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12" w:rsidRDefault="00F66BF4">
      <w:pPr>
        <w:rPr>
          <w:lang w:bidi="ar-JO"/>
        </w:rPr>
      </w:pPr>
      <w:r>
        <w:rPr>
          <w:noProof/>
        </w:rPr>
        <w:pict>
          <v:rect id="مستطيل 1" o:spid="_x0000_s1026" style="position:absolute;left:0;text-align:left;margin-left:179.5pt;margin-top:213.4pt;width:277.8pt;height:35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" fillcolor="white [3201]" strokecolor="black [3200]" strokeweight="2pt">
            <v:textbox>
              <w:txbxContent>
                <w:p w:rsidR="001F3212" w:rsidRPr="001F3212" w:rsidRDefault="001F3212" w:rsidP="001F3212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1F321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الدرس الأول: أثر الحرارة في المواد الصلبة.</w:t>
                  </w:r>
                </w:p>
              </w:txbxContent>
            </v:textbox>
          </v:rect>
        </w:pict>
      </w:r>
      <w:r w:rsidR="008E5657">
        <w:rPr>
          <w:rFonts w:hint="cs"/>
          <w:noProof/>
        </w:rPr>
        <w:drawing>
          <wp:inline distT="0" distB="0" distL="0" distR="0">
            <wp:extent cx="4724400" cy="2579077"/>
            <wp:effectExtent l="0" t="0" r="0" b="0"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F3212" w:rsidRDefault="001F3212" w:rsidP="001F3212">
      <w:pPr>
        <w:rPr>
          <w:lang w:bidi="ar-JO"/>
        </w:rPr>
      </w:pPr>
    </w:p>
    <w:p w:rsidR="008E5657" w:rsidRDefault="008E5657" w:rsidP="008E5657">
      <w:pPr>
        <w:rPr>
          <w:lang w:bidi="ar-JO"/>
        </w:rPr>
      </w:pPr>
    </w:p>
    <w:p w:rsidR="001D27FB" w:rsidRPr="002C28C8" w:rsidRDefault="008E5657" w:rsidP="00A15B06">
      <w:pPr>
        <w:tabs>
          <w:tab w:val="left" w:pos="-766"/>
        </w:tabs>
        <w:ind w:left="-766"/>
        <w:rPr>
          <w:b/>
          <w:bCs/>
          <w:sz w:val="28"/>
          <w:szCs w:val="28"/>
          <w:rtl/>
          <w:lang w:bidi="ar-JO"/>
        </w:rPr>
      </w:pPr>
      <w:r w:rsidRPr="002C28C8">
        <w:rPr>
          <w:b/>
          <w:bCs/>
          <w:sz w:val="28"/>
          <w:szCs w:val="28"/>
          <w:rtl/>
          <w:lang w:bidi="ar-JO"/>
        </w:rPr>
        <w:tab/>
      </w:r>
      <w:r w:rsidR="00A15B06" w:rsidRPr="002C28C8">
        <w:rPr>
          <w:rFonts w:hint="cs"/>
          <w:b/>
          <w:bCs/>
          <w:sz w:val="28"/>
          <w:szCs w:val="28"/>
          <w:rtl/>
          <w:lang w:bidi="ar-JO"/>
        </w:rPr>
        <w:t>* حجم المواد الصلبة  يزداد بتسخينها وهذا ما يسمى (بالتمدد).</w:t>
      </w:r>
    </w:p>
    <w:p w:rsidR="00A15B06" w:rsidRDefault="00A15B06" w:rsidP="00A15B06">
      <w:pPr>
        <w:tabs>
          <w:tab w:val="left" w:pos="-58"/>
        </w:tabs>
        <w:ind w:left="-766"/>
        <w:rPr>
          <w:b/>
          <w:bCs/>
          <w:sz w:val="28"/>
          <w:szCs w:val="28"/>
          <w:rtl/>
          <w:lang w:bidi="ar-JO"/>
        </w:rPr>
      </w:pPr>
      <w:r w:rsidRPr="002C28C8">
        <w:rPr>
          <w:rFonts w:hint="cs"/>
          <w:b/>
          <w:bCs/>
          <w:sz w:val="28"/>
          <w:szCs w:val="28"/>
          <w:rtl/>
          <w:lang w:bidi="ar-JO"/>
        </w:rPr>
        <w:t xml:space="preserve">* حجم المواد </w:t>
      </w:r>
      <w:r w:rsidR="002C28C8">
        <w:rPr>
          <w:rFonts w:hint="cs"/>
          <w:b/>
          <w:bCs/>
          <w:sz w:val="28"/>
          <w:szCs w:val="28"/>
          <w:rtl/>
          <w:lang w:bidi="ar-JO"/>
        </w:rPr>
        <w:t xml:space="preserve">الصلبة </w:t>
      </w:r>
      <w:r w:rsidRPr="002C28C8">
        <w:rPr>
          <w:rFonts w:hint="cs"/>
          <w:b/>
          <w:bCs/>
          <w:sz w:val="28"/>
          <w:szCs w:val="28"/>
          <w:rtl/>
          <w:lang w:bidi="ar-JO"/>
        </w:rPr>
        <w:t>يقل عند تبريدها وهذا ما يسمى (بالتقلص).</w:t>
      </w:r>
    </w:p>
    <w:p w:rsidR="002C28C8" w:rsidRDefault="00F66BF4" w:rsidP="002C28C8">
      <w:pPr>
        <w:tabs>
          <w:tab w:val="left" w:pos="-58"/>
        </w:tabs>
        <w:ind w:left="-766"/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3" o:spid="_x0000_s1037" type="#_x0000_t32" style="position:absolute;left:0;text-align:left;margin-left:376.15pt;margin-top:9.2pt;width:43.4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" strokecolor="#4579b8 [3044]">
            <v:stroke endarrow="open"/>
          </v:shape>
        </w:pict>
      </w:r>
      <w:r w:rsidR="002C28C8">
        <w:rPr>
          <w:rFonts w:hint="cs"/>
          <w:b/>
          <w:bCs/>
          <w:sz w:val="28"/>
          <w:szCs w:val="28"/>
          <w:rtl/>
          <w:lang w:bidi="ar-JO"/>
        </w:rPr>
        <w:t># تمدد              يزداد طول الجسم.</w:t>
      </w:r>
    </w:p>
    <w:p w:rsidR="002C28C8" w:rsidRDefault="00F66BF4" w:rsidP="002C28C8">
      <w:pPr>
        <w:tabs>
          <w:tab w:val="left" w:pos="-58"/>
        </w:tabs>
        <w:ind w:left="-766"/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shape id="رابط كسهم مستقيم 4" o:spid="_x0000_s1036" type="#_x0000_t32" style="position:absolute;left:0;text-align:left;margin-left:364.15pt;margin-top:8.25pt;width:43.35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" strokecolor="#4579b8 [3044]">
            <v:stroke endarrow="open"/>
          </v:shape>
        </w:pict>
      </w:r>
      <w:r w:rsidR="002C28C8">
        <w:rPr>
          <w:rFonts w:hint="cs"/>
          <w:b/>
          <w:bCs/>
          <w:sz w:val="28"/>
          <w:szCs w:val="28"/>
          <w:rtl/>
          <w:lang w:bidi="ar-JO"/>
        </w:rPr>
        <w:t># تقلص                يقل طول الجسم.</w:t>
      </w:r>
    </w:p>
    <w:p w:rsidR="002C28C8" w:rsidRDefault="002C28C8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 إن مقدار التمدد يختلف من مادة الى اخرى ( مثل الحديد والنحاس , حيث يكون تمدد النحاس أكبر من تمدد الحديد).</w:t>
      </w:r>
    </w:p>
    <w:p w:rsidR="002E4D82" w:rsidRDefault="002E4D82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* تتمدد المواد الصلبة في جميع الاتجاهات.</w:t>
      </w:r>
    </w:p>
    <w:p w:rsidR="002C28C8" w:rsidRDefault="002C28C8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# علل: يترك مسافات محسوبة بين قضبان السكك الحديدية.</w:t>
      </w:r>
    </w:p>
    <w:p w:rsidR="002C28C8" w:rsidRDefault="00F66BF4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نجمة ذات 4 نقاط 5" o:spid="_x0000_s1027" type="#_x0000_t187" style="position:absolute;left:0;text-align:left;margin-left:-25.4pt;margin-top:24.3pt;width:213.2pt;height:9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" adj="3808" fillcolor="white [3201]" strokecolor="#f79646 [3209]" strokeweight="2pt">
            <v:textbox>
              <w:txbxContent>
                <w:p w:rsidR="007A7EEA" w:rsidRPr="007A7EEA" w:rsidRDefault="007A7EEA" w:rsidP="007A7EEA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7A7EEA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التقويم والتأمل ص59</w:t>
                  </w:r>
                </w:p>
              </w:txbxContent>
            </v:textbox>
          </v:shape>
        </w:pict>
      </w:r>
      <w:r w:rsidR="002C28C8">
        <w:rPr>
          <w:rFonts w:hint="cs"/>
          <w:b/>
          <w:bCs/>
          <w:sz w:val="28"/>
          <w:szCs w:val="28"/>
          <w:rtl/>
          <w:lang w:bidi="ar-JO"/>
        </w:rPr>
        <w:t>- ليتيح للقضبان حرية التمدد عند ارتفاع درجة الحرارة, وعدم ترك المسافة يجعل القضبان تنحني عند تمددها بفعل الحرارة.</w:t>
      </w:r>
    </w:p>
    <w:p w:rsidR="002C28C8" w:rsidRDefault="002C28C8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# تطبيقات فيزيائية على التمدد:</w:t>
      </w:r>
    </w:p>
    <w:p w:rsidR="002C28C8" w:rsidRDefault="002C28C8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1- ترك فراغات عند بناء الجسور الاسمنتية.</w:t>
      </w:r>
    </w:p>
    <w:p w:rsidR="002C28C8" w:rsidRDefault="00F66BF4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lastRenderedPageBreak/>
        <w:pict>
          <v:shape id="نجمة ذات 4 نقاط 8" o:spid="_x0000_s1028" type="#_x0000_t187" style="position:absolute;left:0;text-align:left;margin-left:-67.8pt;margin-top:11.05pt;width:250.15pt;height:176.25pt;rotation:-1417065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" adj="3808" fillcolor="white [3201]" strokecolor="#f79646 [3209]" strokeweight="2pt">
            <v:textbox>
              <w:txbxContent>
                <w:p w:rsidR="000D0AA7" w:rsidRPr="007A7EEA" w:rsidRDefault="000D0AA7" w:rsidP="000D0AA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تطوير المعرفة ص 62 والتقويم والتأمل ص63</w:t>
                  </w:r>
                </w:p>
              </w:txbxContent>
            </v:textbox>
          </v:shape>
        </w:pict>
      </w:r>
      <w:r w:rsidR="002C28C8">
        <w:rPr>
          <w:rFonts w:hint="cs"/>
          <w:b/>
          <w:bCs/>
          <w:sz w:val="28"/>
          <w:szCs w:val="28"/>
          <w:rtl/>
          <w:lang w:bidi="ar-JO"/>
        </w:rPr>
        <w:t>2- ترك فراغات عند انشاء السكك الحديدية.</w:t>
      </w:r>
    </w:p>
    <w:p w:rsidR="007A7EEA" w:rsidRDefault="002C28C8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3-</w:t>
      </w:r>
      <w:r w:rsidR="007F2461">
        <w:rPr>
          <w:rFonts w:hint="cs"/>
          <w:b/>
          <w:bCs/>
          <w:sz w:val="28"/>
          <w:szCs w:val="28"/>
          <w:rtl/>
          <w:lang w:bidi="ar-JO"/>
        </w:rPr>
        <w:t xml:space="preserve"> انشاء اسلاك كهربائية غير مشدودة.</w:t>
      </w:r>
    </w:p>
    <w:p w:rsidR="002E4D82" w:rsidRDefault="00F66BF4" w:rsidP="002C28C8">
      <w:pPr>
        <w:tabs>
          <w:tab w:val="left" w:pos="-58"/>
        </w:tabs>
        <w:ind w:left="-766" w:right="-851"/>
        <w:rPr>
          <w:b/>
          <w:bCs/>
          <w:sz w:val="28"/>
          <w:szCs w:val="28"/>
          <w:rtl/>
          <w:lang w:bidi="ar-JO"/>
        </w:rPr>
      </w:pPr>
      <w:r w:rsidRPr="00F66BF4">
        <w:rPr>
          <w:noProof/>
          <w:rtl/>
        </w:rPr>
        <w:pict>
          <v:rect id="مستطيل 6" o:spid="_x0000_s1029" style="position:absolute;left:0;text-align:left;margin-left:179.45pt;margin-top:.4pt;width:277.8pt;height:35.0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" fillcolor="white [3201]" strokecolor="black [3200]" strokeweight="2pt">
            <v:textbox>
              <w:txbxContent>
                <w:p w:rsidR="002E4D82" w:rsidRPr="001F3212" w:rsidRDefault="002E4D82" w:rsidP="002E4D82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الدرس الثاني: أثر الحرارة في المواد السائلة</w:t>
                  </w:r>
                  <w:r w:rsidRPr="001F321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</w:t>
                  </w:r>
                </w:p>
              </w:txbxContent>
            </v:textbox>
          </v:rect>
        </w:pict>
      </w:r>
      <w:r w:rsidR="007F2461">
        <w:rPr>
          <w:rFonts w:hint="cs"/>
          <w:b/>
          <w:bCs/>
          <w:sz w:val="28"/>
          <w:szCs w:val="28"/>
          <w:rtl/>
          <w:lang w:bidi="ar-JO"/>
        </w:rPr>
        <w:br/>
      </w:r>
    </w:p>
    <w:p w:rsidR="002C28C8" w:rsidRPr="002E4D82" w:rsidRDefault="002E4D82" w:rsidP="002E4D82">
      <w:pPr>
        <w:ind w:left="-625" w:firstLine="101"/>
        <w:rPr>
          <w:b/>
          <w:bCs/>
          <w:sz w:val="28"/>
          <w:szCs w:val="28"/>
          <w:rtl/>
          <w:lang w:bidi="ar-JO"/>
        </w:rPr>
      </w:pPr>
      <w:r w:rsidRPr="002E4D82">
        <w:rPr>
          <w:rFonts w:hint="cs"/>
          <w:b/>
          <w:bCs/>
          <w:sz w:val="28"/>
          <w:szCs w:val="28"/>
          <w:rtl/>
          <w:lang w:bidi="ar-JO"/>
        </w:rPr>
        <w:t>* ما أنواع موازين الحرارة؟</w:t>
      </w:r>
    </w:p>
    <w:p w:rsidR="002E4D82" w:rsidRDefault="002E4D82" w:rsidP="002E4D82">
      <w:pPr>
        <w:ind w:left="-524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1- الميزان الزئبقي.                 2- الميزان الكحولي.</w:t>
      </w:r>
    </w:p>
    <w:p w:rsidR="005443F6" w:rsidRDefault="005443F6" w:rsidP="005443F6">
      <w:pPr>
        <w:ind w:left="-524"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* </w:t>
      </w:r>
      <w:r w:rsidRPr="005443F6">
        <w:rPr>
          <w:b/>
          <w:bCs/>
          <w:sz w:val="28"/>
          <w:szCs w:val="28"/>
          <w:rtl/>
        </w:rPr>
        <w:t>تتمدد السوائل بمقدار أكبر من المواد الصلبة.</w:t>
      </w:r>
    </w:p>
    <w:p w:rsidR="002E4D82" w:rsidRDefault="002E4D82" w:rsidP="002E4D82">
      <w:pPr>
        <w:ind w:left="-524"/>
        <w:rPr>
          <w:b/>
          <w:bCs/>
          <w:sz w:val="28"/>
          <w:szCs w:val="28"/>
          <w:rtl/>
          <w:lang w:bidi="ar-JO"/>
        </w:rPr>
      </w:pPr>
      <w:r w:rsidRPr="002E4D82">
        <w:rPr>
          <w:rFonts w:hint="cs"/>
          <w:b/>
          <w:bCs/>
          <w:sz w:val="28"/>
          <w:szCs w:val="28"/>
          <w:rtl/>
          <w:lang w:bidi="ar-JO"/>
        </w:rPr>
        <w:t>* من التطبيقات على تمدد السوائل وتقلصها.</w:t>
      </w:r>
    </w:p>
    <w:p w:rsidR="005443F6" w:rsidRDefault="002E4D82" w:rsidP="005443F6">
      <w:pPr>
        <w:ind w:left="-524" w:right="-1418"/>
        <w:rPr>
          <w:sz w:val="28"/>
          <w:szCs w:val="28"/>
          <w:rtl/>
          <w:lang w:bidi="ar-JO"/>
        </w:rPr>
      </w:pPr>
      <w:r w:rsidRPr="002E4D82">
        <w:rPr>
          <w:rFonts w:hint="cs"/>
          <w:sz w:val="28"/>
          <w:szCs w:val="28"/>
          <w:rtl/>
          <w:lang w:bidi="ar-JO"/>
        </w:rPr>
        <w:t>- ميزان الحراة ( الذي يحتوي على سائل الزئبق أو الكحول الذي يتمدد عندما ترتفع درجة حرارة الوسط المحيط بالميزان, ويتقلص بانخفاضها).</w:t>
      </w:r>
    </w:p>
    <w:p w:rsidR="005443F6" w:rsidRDefault="005443F6" w:rsidP="002E4D82">
      <w:pPr>
        <w:ind w:left="-524" w:right="-1418"/>
        <w:rPr>
          <w:b/>
          <w:bCs/>
          <w:sz w:val="32"/>
          <w:szCs w:val="32"/>
          <w:rtl/>
          <w:lang w:bidi="ar-JO"/>
        </w:rPr>
      </w:pPr>
      <w:r w:rsidRPr="005443F6">
        <w:rPr>
          <w:rFonts w:hint="cs"/>
          <w:b/>
          <w:bCs/>
          <w:sz w:val="32"/>
          <w:szCs w:val="32"/>
          <w:rtl/>
          <w:lang w:bidi="ar-JO"/>
        </w:rPr>
        <w:t>ملاحظة مهمة جدا:</w:t>
      </w:r>
    </w:p>
    <w:p w:rsidR="005443F6" w:rsidRDefault="005443F6" w:rsidP="002E4D82">
      <w:pPr>
        <w:ind w:left="-524" w:right="-1418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حجم الماء يتقلص عند تبريده, وكثافته تزداد مثله مثل اي سائل اخر.</w:t>
      </w:r>
    </w:p>
    <w:p w:rsidR="005443F6" w:rsidRDefault="005443F6" w:rsidP="00883B16">
      <w:pPr>
        <w:ind w:left="-524" w:right="-851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ولكن هذه الخاصية للماء تتوقف عند درجة حرارة ( +4 س), فاذا قمنا بتبريده أكثر فإن حجمه يتمدد وتقل كثافته وتسمى هذه الظاهرة ب </w:t>
      </w:r>
      <w:r w:rsidRPr="005443F6">
        <w:rPr>
          <w:rFonts w:hint="cs"/>
          <w:b/>
          <w:bCs/>
          <w:sz w:val="32"/>
          <w:szCs w:val="32"/>
          <w:highlight w:val="yellow"/>
          <w:u w:val="single"/>
          <w:rtl/>
          <w:lang w:bidi="ar-JO"/>
        </w:rPr>
        <w:t>(شذوذ الماء).</w:t>
      </w:r>
    </w:p>
    <w:p w:rsidR="005443F6" w:rsidRDefault="005443F6" w:rsidP="00883B16">
      <w:pPr>
        <w:ind w:left="-524" w:right="-567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علل: في المحيطات المتجمدة يتجمد السطح المائي الملامس للهواء الخارجي ويبقى الماء الأعمق في الحالة السائلة.</w:t>
      </w:r>
    </w:p>
    <w:p w:rsidR="005443F6" w:rsidRDefault="005443F6" w:rsidP="002E4D82">
      <w:pPr>
        <w:ind w:left="-524" w:right="-1418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- لأن الماء الأكثر برودة (المتجمد) يكون أقل كثافة فيطفو على السطح, والماء الاكثر دفئاً يبقى في الاسفل دون أن يتجمد.</w:t>
      </w:r>
    </w:p>
    <w:p w:rsidR="005443F6" w:rsidRDefault="005443F6" w:rsidP="002E4D82">
      <w:pPr>
        <w:ind w:left="-524" w:right="-1418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# ظاهرة شذوذ الماء تساعد الكائنات البحرية على العيش داخل المحيطات المتجمدة.</w:t>
      </w:r>
    </w:p>
    <w:p w:rsidR="005443F6" w:rsidRPr="005443F6" w:rsidRDefault="00F66BF4" w:rsidP="002E4D82">
      <w:pPr>
        <w:ind w:left="-524" w:right="-1418"/>
        <w:rPr>
          <w:b/>
          <w:bCs/>
          <w:sz w:val="32"/>
          <w:szCs w:val="32"/>
          <w:rtl/>
          <w:lang w:bidi="ar-JO"/>
        </w:rPr>
      </w:pPr>
      <w:r w:rsidRPr="00F66BF4">
        <w:rPr>
          <w:noProof/>
          <w:rtl/>
        </w:rPr>
        <w:pict>
          <v:rect id="مستطيل 7" o:spid="_x0000_s1030" style="position:absolute;left:0;text-align:left;margin-left:179.45pt;margin-top:9pt;width:277.8pt;height:35.0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" fillcolor="white [3201]" strokecolor="black [3200]" strokeweight="2pt">
            <v:textbox>
              <w:txbxContent>
                <w:p w:rsidR="000D0AA7" w:rsidRPr="001F3212" w:rsidRDefault="008C0812" w:rsidP="000D0AA7">
                  <w:pPr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الدرس الثالث</w:t>
                  </w:r>
                  <w:bookmarkStart w:id="0" w:name="_GoBack"/>
                  <w:bookmarkEnd w:id="0"/>
                  <w:r w:rsidR="000D0AA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: أثر الحرارة في المواد الغازية</w:t>
                  </w:r>
                  <w:r w:rsidR="000D0AA7" w:rsidRPr="001F321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.</w:t>
                  </w:r>
                </w:p>
              </w:txbxContent>
            </v:textbox>
          </v:rect>
        </w:pict>
      </w:r>
    </w:p>
    <w:p w:rsidR="002E4D82" w:rsidRDefault="002E4D82" w:rsidP="001F310D">
      <w:pPr>
        <w:rPr>
          <w:sz w:val="28"/>
          <w:szCs w:val="28"/>
          <w:rtl/>
          <w:lang w:bidi="ar-JO"/>
        </w:rPr>
      </w:pPr>
    </w:p>
    <w:p w:rsidR="001F310D" w:rsidRDefault="001F310D" w:rsidP="001F310D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* </w:t>
      </w:r>
      <w:r w:rsidRPr="001F310D">
        <w:rPr>
          <w:b/>
          <w:bCs/>
          <w:sz w:val="28"/>
          <w:szCs w:val="28"/>
          <w:rtl/>
        </w:rPr>
        <w:t xml:space="preserve">يتمدد </w:t>
      </w:r>
      <w:r>
        <w:rPr>
          <w:b/>
          <w:bCs/>
          <w:sz w:val="28"/>
          <w:szCs w:val="28"/>
          <w:rtl/>
        </w:rPr>
        <w:t>الغاز بدرجة أكبر من تمدد الس</w:t>
      </w:r>
      <w:r>
        <w:rPr>
          <w:rFonts w:hint="cs"/>
          <w:b/>
          <w:bCs/>
          <w:sz w:val="28"/>
          <w:szCs w:val="28"/>
          <w:rtl/>
        </w:rPr>
        <w:t>وائل.</w:t>
      </w:r>
    </w:p>
    <w:p w:rsidR="001F310D" w:rsidRDefault="002237F0" w:rsidP="00883B16">
      <w:pPr>
        <w:ind w:right="-1134"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# عند زيادة درجة حرارة</w:t>
      </w:r>
      <w:r w:rsidR="00883B16">
        <w:rPr>
          <w:rFonts w:hint="cs"/>
          <w:b/>
          <w:bCs/>
          <w:sz w:val="28"/>
          <w:szCs w:val="28"/>
          <w:rtl/>
        </w:rPr>
        <w:t xml:space="preserve"> الهواء المحصور ( الضغط ثابت) يؤدي الى تباعد دقائق الغاز </w:t>
      </w:r>
      <w:r>
        <w:rPr>
          <w:rFonts w:hint="cs"/>
          <w:b/>
          <w:bCs/>
          <w:sz w:val="28"/>
          <w:szCs w:val="28"/>
          <w:rtl/>
        </w:rPr>
        <w:t xml:space="preserve">عن بعضها البعض, مما يؤدي الى زيادة حجمه </w:t>
      </w:r>
      <w:r w:rsidR="00883B16">
        <w:rPr>
          <w:rFonts w:hint="cs"/>
          <w:b/>
          <w:bCs/>
          <w:sz w:val="28"/>
          <w:szCs w:val="28"/>
          <w:rtl/>
        </w:rPr>
        <w:t>(تمدد).</w:t>
      </w:r>
    </w:p>
    <w:p w:rsidR="00883B16" w:rsidRDefault="00883B16" w:rsidP="00883B16">
      <w:pPr>
        <w:ind w:right="-1134"/>
        <w:rPr>
          <w:b/>
          <w:bCs/>
          <w:sz w:val="28"/>
          <w:szCs w:val="28"/>
          <w:rtl/>
        </w:rPr>
      </w:pPr>
      <w:r w:rsidRPr="00883B16">
        <w:rPr>
          <w:rFonts w:hint="cs"/>
          <w:b/>
          <w:bCs/>
          <w:sz w:val="28"/>
          <w:szCs w:val="28"/>
          <w:rtl/>
        </w:rPr>
        <w:t># عند انخفاض درجة حرارة الهواء (يتقلص) الحجم.</w:t>
      </w:r>
    </w:p>
    <w:p w:rsidR="00674EDC" w:rsidRDefault="00674EDC" w:rsidP="00883B16">
      <w:pPr>
        <w:ind w:right="-1134"/>
        <w:rPr>
          <w:b/>
          <w:bCs/>
          <w:sz w:val="28"/>
          <w:szCs w:val="28"/>
          <w:rtl/>
        </w:rPr>
      </w:pPr>
    </w:p>
    <w:p w:rsidR="002E4D82" w:rsidRDefault="00674EDC" w:rsidP="002E4D82">
      <w:pPr>
        <w:rPr>
          <w:b/>
          <w:bCs/>
          <w:sz w:val="28"/>
          <w:szCs w:val="28"/>
          <w:rtl/>
          <w:lang w:bidi="ar-JO"/>
        </w:rPr>
      </w:pPr>
      <w:r w:rsidRPr="00674EDC">
        <w:rPr>
          <w:rFonts w:hint="cs"/>
          <w:b/>
          <w:bCs/>
          <w:sz w:val="28"/>
          <w:szCs w:val="28"/>
          <w:rtl/>
          <w:lang w:bidi="ar-JO"/>
        </w:rPr>
        <w:lastRenderedPageBreak/>
        <w:t># العوامل التي يعتمد عليها ضغط الغاز.</w:t>
      </w:r>
    </w:p>
    <w:p w:rsidR="00674EDC" w:rsidRDefault="00674EDC" w:rsidP="002E4D82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1- حجم الغاز ( علاقة عكسية).</w:t>
      </w:r>
    </w:p>
    <w:p w:rsidR="00674EDC" w:rsidRPr="00674EDC" w:rsidRDefault="00F66BF4" w:rsidP="002E4D82">
      <w:pPr>
        <w:rPr>
          <w:b/>
          <w:bCs/>
          <w:sz w:val="28"/>
          <w:szCs w:val="28"/>
          <w:rtl/>
          <w:lang w:bidi="ar-JO"/>
        </w:rPr>
      </w:pPr>
      <w:r>
        <w:rPr>
          <w:b/>
          <w:bCs/>
          <w:noProof/>
          <w:sz w:val="28"/>
          <w:szCs w:val="28"/>
          <w:rtl/>
        </w:rPr>
        <w:pict>
          <v:shape id="نجمة ذات 4 نقاط 9" o:spid="_x0000_s1031" type="#_x0000_t187" style="position:absolute;left:0;text-align:left;margin-left:-43.85pt;margin-top:4.65pt;width:213.2pt;height:9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" adj="3808" fillcolor="white [3201]" strokecolor="#f79646 [3209]" strokeweight="2pt">
            <v:textbox>
              <w:txbxContent>
                <w:p w:rsidR="00B319C4" w:rsidRPr="007A7EEA" w:rsidRDefault="004F187C" w:rsidP="00B319C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واجب </w:t>
                  </w:r>
                  <w:r w:rsidR="00B319C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التقويم والتأمل ص65</w:t>
                  </w:r>
                </w:p>
              </w:txbxContent>
            </v:textbox>
          </v:shape>
        </w:pict>
      </w:r>
      <w:r w:rsidR="00674EDC">
        <w:rPr>
          <w:rFonts w:hint="cs"/>
          <w:b/>
          <w:bCs/>
          <w:sz w:val="28"/>
          <w:szCs w:val="28"/>
          <w:rtl/>
          <w:lang w:bidi="ar-JO"/>
        </w:rPr>
        <w:t xml:space="preserve">2- </w:t>
      </w:r>
      <w:r w:rsidR="006320B8">
        <w:rPr>
          <w:rFonts w:hint="cs"/>
          <w:b/>
          <w:bCs/>
          <w:sz w:val="28"/>
          <w:szCs w:val="28"/>
          <w:rtl/>
          <w:lang w:bidi="ar-JO"/>
        </w:rPr>
        <w:t>درجة الحرارة ( علاقة طردية).</w:t>
      </w:r>
    </w:p>
    <w:p w:rsidR="00674EDC" w:rsidRDefault="000729E1" w:rsidP="002E4D82">
      <w:pPr>
        <w:rPr>
          <w:b/>
          <w:bCs/>
          <w:sz w:val="32"/>
          <w:szCs w:val="32"/>
          <w:rtl/>
          <w:lang w:bidi="ar-JO"/>
        </w:rPr>
      </w:pPr>
      <w:r w:rsidRPr="000729E1">
        <w:rPr>
          <w:rFonts w:hint="cs"/>
          <w:b/>
          <w:bCs/>
          <w:sz w:val="32"/>
          <w:szCs w:val="32"/>
          <w:rtl/>
          <w:lang w:bidi="ar-JO"/>
        </w:rPr>
        <w:t># العلاقة بين الحج</w:t>
      </w:r>
      <w:r w:rsidR="006972C0">
        <w:rPr>
          <w:rFonts w:hint="cs"/>
          <w:b/>
          <w:bCs/>
          <w:sz w:val="32"/>
          <w:szCs w:val="32"/>
          <w:rtl/>
          <w:lang w:bidi="ar-JO"/>
        </w:rPr>
        <w:t>م</w:t>
      </w:r>
      <w:r w:rsidRPr="000729E1">
        <w:rPr>
          <w:rFonts w:hint="cs"/>
          <w:b/>
          <w:bCs/>
          <w:sz w:val="32"/>
          <w:szCs w:val="32"/>
          <w:rtl/>
          <w:lang w:bidi="ar-JO"/>
        </w:rPr>
        <w:t xml:space="preserve"> ودرجة الحرارة علاقة طر</w:t>
      </w:r>
      <w:r w:rsidR="003136AC">
        <w:rPr>
          <w:rFonts w:hint="cs"/>
          <w:b/>
          <w:bCs/>
          <w:sz w:val="32"/>
          <w:szCs w:val="32"/>
          <w:rtl/>
          <w:lang w:bidi="ar-JO"/>
        </w:rPr>
        <w:t>د</w:t>
      </w:r>
      <w:r w:rsidRPr="000729E1">
        <w:rPr>
          <w:rFonts w:hint="cs"/>
          <w:b/>
          <w:bCs/>
          <w:sz w:val="32"/>
          <w:szCs w:val="32"/>
          <w:rtl/>
          <w:lang w:bidi="ar-JO"/>
        </w:rPr>
        <w:t>ية.</w:t>
      </w:r>
    </w:p>
    <w:p w:rsidR="00F92EF6" w:rsidRDefault="00F92EF6" w:rsidP="00F92EF6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# سؤال خارجي: فسر ما يأتي:</w:t>
      </w:r>
      <w:r w:rsidR="00B319C4">
        <w:rPr>
          <w:rFonts w:hint="cs"/>
          <w:b/>
          <w:bCs/>
          <w:sz w:val="32"/>
          <w:szCs w:val="32"/>
          <w:rtl/>
          <w:lang w:bidi="ar-JO"/>
        </w:rPr>
        <w:t xml:space="preserve">       (واجب)</w:t>
      </w:r>
    </w:p>
    <w:p w:rsidR="00F92EF6" w:rsidRDefault="00F92EF6" w:rsidP="00F92EF6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1- تزداد خسائر سلطة المياه في فصل الشتاء القارص.</w:t>
      </w:r>
    </w:p>
    <w:p w:rsidR="00F92EF6" w:rsidRDefault="00F92EF6" w:rsidP="00F92EF6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2- يجب ان تكون جدران طنجرة الضغط سميكة.</w:t>
      </w:r>
    </w:p>
    <w:p w:rsidR="00D62066" w:rsidRDefault="00D62066" w:rsidP="00F92EF6">
      <w:pPr>
        <w:pBdr>
          <w:bottom w:val="dotted" w:sz="24" w:space="1" w:color="auto"/>
        </w:pBdr>
        <w:rPr>
          <w:b/>
          <w:bCs/>
          <w:sz w:val="32"/>
          <w:szCs w:val="32"/>
          <w:rtl/>
          <w:lang w:bidi="ar-JO"/>
        </w:rPr>
      </w:pPr>
    </w:p>
    <w:p w:rsidR="00D62066" w:rsidRDefault="00F66BF4" w:rsidP="00640038">
      <w:pPr>
        <w:ind w:right="-709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ect id="مستطيل 10" o:spid="_x0000_s1032" style="position:absolute;left:0;text-align:left;margin-left:201.7pt;margin-top:26.5pt;width:222.45pt;height:30.4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" fillcolor="white [3201]" strokecolor="#f79646 [3209]" strokeweight="2pt">
            <v:textbox>
              <w:txbxContent>
                <w:p w:rsidR="00FC752C" w:rsidRPr="00FC752C" w:rsidRDefault="00FC752C" w:rsidP="00FC752C">
                  <w:pPr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FC752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الدرس الأول: الانصهار والتجمد. ص70</w:t>
                  </w:r>
                </w:p>
              </w:txbxContent>
            </v:textbox>
          </v:rect>
        </w:pict>
      </w:r>
      <w:r w:rsidR="00FC752C">
        <w:rPr>
          <w:rFonts w:hint="cs"/>
          <w:b/>
          <w:bCs/>
          <w:sz w:val="32"/>
          <w:szCs w:val="32"/>
          <w:rtl/>
          <w:lang w:bidi="ar-JO"/>
        </w:rPr>
        <w:t>واجب حل اسئلة الفصل ص 67.</w:t>
      </w:r>
    </w:p>
    <w:p w:rsidR="00FC752C" w:rsidRDefault="00FC752C" w:rsidP="00D62066">
      <w:pPr>
        <w:ind w:right="-709"/>
        <w:rPr>
          <w:b/>
          <w:bCs/>
          <w:sz w:val="32"/>
          <w:szCs w:val="32"/>
          <w:rtl/>
          <w:lang w:bidi="ar-JO"/>
        </w:rPr>
      </w:pPr>
    </w:p>
    <w:p w:rsidR="000A5989" w:rsidRDefault="000A5989" w:rsidP="00F92EF6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ما هي التغيرات التي تنتج عند تغير درجة الحرارة؟</w:t>
      </w:r>
    </w:p>
    <w:p w:rsidR="000A5989" w:rsidRDefault="00F66BF4" w:rsidP="000A5989">
      <w:pPr>
        <w:ind w:left="-524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وسيلة شرح على شكل سحابة 11" o:spid="_x0000_s1033" type="#_x0000_t106" style="position:absolute;left:0;text-align:left;margin-left:321.65pt;margin-top:26.05pt;width:108.9pt;height:43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" adj="6300,24300" fillcolor="white [3201]" strokecolor="#f79646 [3209]" strokeweight="2pt">
            <v:textbox>
              <w:txbxContent>
                <w:p w:rsidR="00267769" w:rsidRPr="00267769" w:rsidRDefault="00267769" w:rsidP="00267769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26776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الانصهار</w:t>
                  </w:r>
                </w:p>
              </w:txbxContent>
            </v:textbox>
          </v:shape>
        </w:pict>
      </w:r>
      <w:r w:rsidR="000A5989">
        <w:rPr>
          <w:rFonts w:hint="cs"/>
          <w:b/>
          <w:bCs/>
          <w:sz w:val="32"/>
          <w:szCs w:val="32"/>
          <w:rtl/>
          <w:lang w:bidi="ar-JO"/>
        </w:rPr>
        <w:t xml:space="preserve">1- الانصهار.       2- التجمد.        3- التبخر.        4- التكاثف.    5- الغليان. </w:t>
      </w:r>
    </w:p>
    <w:p w:rsidR="00267769" w:rsidRDefault="00267769" w:rsidP="000A5989">
      <w:pPr>
        <w:ind w:left="-524"/>
        <w:rPr>
          <w:b/>
          <w:bCs/>
          <w:sz w:val="32"/>
          <w:szCs w:val="32"/>
          <w:rtl/>
          <w:lang w:bidi="ar-JO"/>
        </w:rPr>
      </w:pPr>
    </w:p>
    <w:p w:rsidR="00640038" w:rsidRDefault="00640038" w:rsidP="00640038">
      <w:pPr>
        <w:rPr>
          <w:b/>
          <w:bCs/>
          <w:sz w:val="32"/>
          <w:szCs w:val="32"/>
          <w:rtl/>
          <w:lang w:bidi="ar-JO"/>
        </w:rPr>
      </w:pPr>
    </w:p>
    <w:p w:rsidR="00267769" w:rsidRDefault="00267769" w:rsidP="00640038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عند تسخين الجليد باستمرار يؤدي الى ارتفاع درجة حرارته وباستمرار التسخين يكتسب حرارة تعمل على تفكيك دقائق الماء في الجليد فيبدأ بالانصهار.</w:t>
      </w:r>
    </w:p>
    <w:p w:rsidR="00267769" w:rsidRDefault="00640038" w:rsidP="000A5989">
      <w:pPr>
        <w:ind w:left="-524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# دقائق المادة عند تحولها من الحالة الصلبة الى الحالة السائلة.</w:t>
      </w:r>
    </w:p>
    <w:p w:rsidR="008B22CB" w:rsidRDefault="008B22CB" w:rsidP="00267769">
      <w:pPr>
        <w:ind w:left="-524"/>
        <w:rPr>
          <w:rFonts w:hint="cs"/>
          <w:b/>
          <w:bCs/>
          <w:sz w:val="32"/>
          <w:szCs w:val="32"/>
          <w:rtl/>
          <w:lang w:bidi="ar-JO"/>
        </w:rPr>
      </w:pPr>
    </w:p>
    <w:p w:rsidR="008B22CB" w:rsidRDefault="008B22CB" w:rsidP="00267769">
      <w:pPr>
        <w:ind w:left="-524"/>
        <w:rPr>
          <w:rFonts w:hint="cs"/>
          <w:b/>
          <w:bCs/>
          <w:sz w:val="32"/>
          <w:szCs w:val="32"/>
          <w:rtl/>
          <w:lang w:bidi="ar-JO"/>
        </w:rPr>
      </w:pPr>
    </w:p>
    <w:p w:rsidR="008B22CB" w:rsidRDefault="008B22CB" w:rsidP="00267769">
      <w:pPr>
        <w:ind w:left="-524"/>
        <w:rPr>
          <w:rFonts w:hint="cs"/>
          <w:b/>
          <w:bCs/>
          <w:sz w:val="32"/>
          <w:szCs w:val="32"/>
          <w:rtl/>
          <w:lang w:bidi="ar-JO"/>
        </w:rPr>
      </w:pPr>
    </w:p>
    <w:p w:rsidR="00267769" w:rsidRDefault="00267769" w:rsidP="00267769">
      <w:pPr>
        <w:ind w:left="-524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# الانصهار: هو تحول المادة من الحالة الصلبة الى الحالة السائلة بالحرارة.</w:t>
      </w:r>
    </w:p>
    <w:p w:rsidR="000A5989" w:rsidRDefault="00267769" w:rsidP="00016512">
      <w:pPr>
        <w:ind w:left="-524" w:right="-709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# درجة الانصهار: هو درجة الحرارة الثابتة التي تتحول عندها المادة من الحالة الصلبة الى الحالة السائلة.</w:t>
      </w:r>
      <w:r>
        <w:rPr>
          <w:rFonts w:hint="cs"/>
          <w:b/>
          <w:bCs/>
          <w:sz w:val="32"/>
          <w:szCs w:val="32"/>
          <w:rtl/>
          <w:lang w:bidi="ar-JO"/>
        </w:rPr>
        <w:br/>
        <w:t>* لكل مادة نقية درجة انصهار خاصة بها تميزها من غيرها من المواد. جدول ص 72.</w:t>
      </w:r>
    </w:p>
    <w:p w:rsidR="00267769" w:rsidRDefault="00F66BF4" w:rsidP="00267769">
      <w:pPr>
        <w:ind w:left="-524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وسيلة شرح على شكل سحابة 12" o:spid="_x0000_s1034" type="#_x0000_t106" style="position:absolute;left:0;text-align:left;margin-left:317.1pt;margin-top:6.1pt;width:108.9pt;height:43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" adj="6300,24300" fillcolor="white [3201]" strokecolor="#f79646 [3209]" strokeweight="2pt">
            <v:textbox>
              <w:txbxContent>
                <w:p w:rsidR="00267769" w:rsidRPr="00016512" w:rsidRDefault="00267769" w:rsidP="00267769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01651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التجمد </w:t>
                  </w:r>
                </w:p>
              </w:txbxContent>
            </v:textbox>
          </v:shape>
        </w:pict>
      </w:r>
    </w:p>
    <w:p w:rsidR="00267769" w:rsidRDefault="00267769" w:rsidP="00267769">
      <w:pPr>
        <w:rPr>
          <w:sz w:val="32"/>
          <w:szCs w:val="32"/>
          <w:rtl/>
          <w:lang w:bidi="ar-JO"/>
        </w:rPr>
      </w:pPr>
    </w:p>
    <w:p w:rsidR="00267769" w:rsidRDefault="00635008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  <w:r w:rsidRPr="00016512">
        <w:rPr>
          <w:rFonts w:hint="cs"/>
          <w:b/>
          <w:bCs/>
          <w:sz w:val="32"/>
          <w:szCs w:val="32"/>
          <w:rtl/>
          <w:lang w:bidi="ar-JO"/>
        </w:rPr>
        <w:t># عند تبريد المادة السائلة, فإنها تفقد من حرارتها وتتناقص درجة حرارتها حتى تبدأ بالتجمد.</w:t>
      </w:r>
    </w:p>
    <w:p w:rsidR="00016512" w:rsidRDefault="00016512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التجمد: هو تحول المادة من الحالة السائلة الى الحالة الصلبة.</w:t>
      </w:r>
    </w:p>
    <w:p w:rsidR="00640038" w:rsidRDefault="00016512" w:rsidP="00640038">
      <w:pPr>
        <w:ind w:left="-524" w:right="-99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درجة التجمد: هو درجة الحرارة الثابتة التي تتحول عندها المادة من الحالة السائلة الى الحالة الصلبة.</w:t>
      </w:r>
    </w:p>
    <w:p w:rsidR="00640038" w:rsidRDefault="00640038" w:rsidP="00640038">
      <w:pPr>
        <w:ind w:right="-99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* دقائق المادة عند تحولها من الحالة السائلة الى الحالة الصلبة.</w:t>
      </w:r>
    </w:p>
    <w:p w:rsidR="00016512" w:rsidRDefault="00016512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</w:p>
    <w:p w:rsidR="00016512" w:rsidRDefault="00F66BF4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نجمة ذات 4 نقاط 13" o:spid="_x0000_s1035" type="#_x0000_t187" style="position:absolute;left:0;text-align:left;margin-left:-19.35pt;margin-top:4.45pt;width:193.45pt;height:152.2pt;rotation:-1269921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" adj="3448" fillcolor="white [3201]" strokecolor="#f79646 [3209]" strokeweight="2pt">
            <v:textbox>
              <w:txbxContent>
                <w:p w:rsidR="00ED75A4" w:rsidRPr="00ED75A4" w:rsidRDefault="00845599" w:rsidP="00ED75A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واجب </w:t>
                  </w:r>
                  <w:r w:rsidR="00ED75A4" w:rsidRPr="00ED75A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التقويم والتأمل ص 73</w:t>
                  </w:r>
                </w:p>
              </w:txbxContent>
            </v:textbox>
          </v:shape>
        </w:pict>
      </w:r>
      <w:r w:rsidR="003B6A17">
        <w:rPr>
          <w:rFonts w:hint="cs"/>
          <w:b/>
          <w:bCs/>
          <w:sz w:val="32"/>
          <w:szCs w:val="32"/>
          <w:rtl/>
          <w:lang w:bidi="ar-JO"/>
        </w:rPr>
        <w:t xml:space="preserve">** </w:t>
      </w:r>
      <w:r w:rsidR="00016512">
        <w:rPr>
          <w:rFonts w:hint="cs"/>
          <w:b/>
          <w:bCs/>
          <w:sz w:val="32"/>
          <w:szCs w:val="32"/>
          <w:rtl/>
          <w:lang w:bidi="ar-JO"/>
        </w:rPr>
        <w:t>درجة التجمد = درجة الانصهار.</w:t>
      </w:r>
    </w:p>
    <w:p w:rsidR="003B6A17" w:rsidRDefault="003B6A17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</w:p>
    <w:p w:rsidR="003B6A17" w:rsidRDefault="003B6A17" w:rsidP="00016512">
      <w:pPr>
        <w:ind w:left="-524" w:right="-993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** الذوبان لا يعني الانصهار</w:t>
      </w:r>
    </w:p>
    <w:p w:rsidR="003B6A17" w:rsidRPr="003B6A17" w:rsidRDefault="003B6A17" w:rsidP="003B6A17">
      <w:pPr>
        <w:rPr>
          <w:sz w:val="32"/>
          <w:szCs w:val="32"/>
          <w:rtl/>
          <w:lang w:bidi="ar-JO"/>
        </w:rPr>
      </w:pPr>
    </w:p>
    <w:p w:rsidR="003B6A17" w:rsidRDefault="003B6A17" w:rsidP="003B6A17">
      <w:pPr>
        <w:rPr>
          <w:sz w:val="32"/>
          <w:szCs w:val="32"/>
          <w:rtl/>
          <w:lang w:bidi="ar-JO"/>
        </w:rPr>
      </w:pPr>
    </w:p>
    <w:p w:rsidR="003B6A17" w:rsidRPr="003B6A17" w:rsidRDefault="003B6A17" w:rsidP="003B6A17">
      <w:pPr>
        <w:jc w:val="center"/>
        <w:rPr>
          <w:b/>
          <w:bCs/>
          <w:sz w:val="40"/>
          <w:szCs w:val="40"/>
          <w:rtl/>
          <w:lang w:bidi="ar-JO"/>
        </w:rPr>
      </w:pPr>
      <w:r w:rsidRPr="003B6A17">
        <w:rPr>
          <w:rFonts w:hint="cs"/>
          <w:b/>
          <w:bCs/>
          <w:sz w:val="40"/>
          <w:szCs w:val="40"/>
          <w:rtl/>
          <w:lang w:bidi="ar-JO"/>
        </w:rPr>
        <w:t>معلمة المادة: براءة احمد.</w:t>
      </w:r>
    </w:p>
    <w:sectPr w:rsidR="003B6A17" w:rsidRPr="003B6A17" w:rsidSect="002E4D82">
      <w:headerReference w:type="default" r:id="rId10"/>
      <w:pgSz w:w="11906" w:h="16838"/>
      <w:pgMar w:top="1440" w:right="1558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6F7" w:rsidRDefault="009456F7" w:rsidP="00124C79">
      <w:pPr>
        <w:spacing w:after="0" w:line="240" w:lineRule="auto"/>
      </w:pPr>
      <w:r>
        <w:separator/>
      </w:r>
    </w:p>
  </w:endnote>
  <w:endnote w:type="continuationSeparator" w:id="1">
    <w:p w:rsidR="009456F7" w:rsidRDefault="009456F7" w:rsidP="0012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6F7" w:rsidRDefault="009456F7" w:rsidP="00124C79">
      <w:pPr>
        <w:spacing w:after="0" w:line="240" w:lineRule="auto"/>
      </w:pPr>
      <w:r>
        <w:separator/>
      </w:r>
    </w:p>
  </w:footnote>
  <w:footnote w:type="continuationSeparator" w:id="1">
    <w:p w:rsidR="009456F7" w:rsidRDefault="009456F7" w:rsidP="00124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C79" w:rsidRPr="00C055C2" w:rsidRDefault="00124C79" w:rsidP="00124C79">
    <w:pPr>
      <w:jc w:val="center"/>
      <w:rPr>
        <w:b/>
        <w:bCs/>
        <w:sz w:val="36"/>
        <w:szCs w:val="36"/>
        <w:rtl/>
      </w:rPr>
    </w:pPr>
    <w:r w:rsidRPr="00C055C2">
      <w:rPr>
        <w:rFonts w:hint="cs"/>
        <w:b/>
        <w:bCs/>
        <w:noProof/>
        <w:sz w:val="36"/>
        <w:szCs w:val="36"/>
        <w:rtl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4391025</wp:posOffset>
          </wp:positionH>
          <wp:positionV relativeFrom="paragraph">
            <wp:posOffset>-100965</wp:posOffset>
          </wp:positionV>
          <wp:extent cx="1114425" cy="1090295"/>
          <wp:effectExtent l="0" t="0" r="9525" b="0"/>
          <wp:wrapNone/>
          <wp:docPr id="15" name="صورة 2" descr="شعار التربي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التربية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090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55C2">
      <w:rPr>
        <w:rFonts w:hint="cs"/>
        <w:b/>
        <w:bCs/>
        <w:noProof/>
        <w:sz w:val="36"/>
        <w:szCs w:val="36"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-426085</wp:posOffset>
          </wp:positionH>
          <wp:positionV relativeFrom="paragraph">
            <wp:posOffset>46990</wp:posOffset>
          </wp:positionV>
          <wp:extent cx="1081405" cy="942975"/>
          <wp:effectExtent l="0" t="0" r="4445" b="9525"/>
          <wp:wrapNone/>
          <wp:docPr id="16" name="صورة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55C2">
      <w:rPr>
        <w:rFonts w:hint="cs"/>
        <w:b/>
        <w:bCs/>
        <w:sz w:val="36"/>
        <w:szCs w:val="36"/>
        <w:rtl/>
      </w:rPr>
      <w:t>مدارس الناصر الحديثة</w:t>
    </w:r>
  </w:p>
  <w:p w:rsidR="00124C79" w:rsidRPr="00124C79" w:rsidRDefault="00124C79" w:rsidP="00124C79">
    <w:pPr>
      <w:tabs>
        <w:tab w:val="left" w:pos="3251"/>
        <w:tab w:val="center" w:pos="4513"/>
      </w:tabs>
      <w:jc w:val="center"/>
      <w:rPr>
        <w:b/>
        <w:bCs/>
        <w:sz w:val="36"/>
        <w:szCs w:val="36"/>
        <w:rtl/>
        <w:lang w:bidi="ar-JO"/>
      </w:rPr>
    </w:pPr>
    <w:r w:rsidRPr="00124C79">
      <w:rPr>
        <w:rFonts w:hint="cs"/>
        <w:b/>
        <w:bCs/>
        <w:sz w:val="36"/>
        <w:szCs w:val="36"/>
        <w:rtl/>
        <w:lang w:bidi="ar-JO"/>
      </w:rPr>
      <w:t xml:space="preserve">تلخيص (7)  لفصل أثر الحرارة في المواد </w:t>
    </w:r>
  </w:p>
  <w:p w:rsidR="00124C79" w:rsidRPr="00C055C2" w:rsidRDefault="00124C79" w:rsidP="00124C79">
    <w:pPr>
      <w:tabs>
        <w:tab w:val="left" w:pos="3251"/>
        <w:tab w:val="center" w:pos="4513"/>
      </w:tabs>
      <w:jc w:val="center"/>
      <w:rPr>
        <w:b/>
        <w:bCs/>
        <w:sz w:val="36"/>
        <w:szCs w:val="36"/>
        <w:rtl/>
        <w:lang w:bidi="ar-JO"/>
      </w:rPr>
    </w:pPr>
    <w:r w:rsidRPr="00C055C2">
      <w:rPr>
        <w:rFonts w:hint="cs"/>
        <w:b/>
        <w:bCs/>
        <w:sz w:val="36"/>
        <w:szCs w:val="36"/>
        <w:rtl/>
        <w:lang w:bidi="ar-JO"/>
      </w:rPr>
      <w:t>في مادة العلوم</w:t>
    </w:r>
    <w:r>
      <w:rPr>
        <w:rFonts w:hint="cs"/>
        <w:b/>
        <w:bCs/>
        <w:sz w:val="36"/>
        <w:szCs w:val="36"/>
        <w:rtl/>
        <w:lang w:bidi="ar-JO"/>
      </w:rPr>
      <w:t xml:space="preserve"> للصف السابع</w:t>
    </w:r>
    <w:r w:rsidRPr="00C055C2">
      <w:rPr>
        <w:rFonts w:hint="cs"/>
        <w:b/>
        <w:bCs/>
        <w:sz w:val="36"/>
        <w:szCs w:val="36"/>
        <w:rtl/>
        <w:lang w:bidi="ar-JO"/>
      </w:rPr>
      <w:t xml:space="preserve"> الاساسي</w:t>
    </w:r>
  </w:p>
  <w:p w:rsidR="00124C79" w:rsidRPr="002A4C86" w:rsidRDefault="00124C79" w:rsidP="00124C79">
    <w:pPr>
      <w:pBdr>
        <w:bottom w:val="single" w:sz="12" w:space="11" w:color="auto"/>
      </w:pBdr>
      <w:rPr>
        <w:b/>
        <w:bCs/>
        <w:sz w:val="28"/>
        <w:szCs w:val="28"/>
      </w:rPr>
    </w:pPr>
    <w:r w:rsidRPr="002A4C86">
      <w:rPr>
        <w:rFonts w:hint="cs"/>
        <w:b/>
        <w:bCs/>
        <w:sz w:val="28"/>
        <w:szCs w:val="28"/>
        <w:rtl/>
      </w:rPr>
      <w:t>الاسم:................................                                            الشعبة: (     )</w:t>
    </w:r>
  </w:p>
  <w:p w:rsidR="00124C79" w:rsidRPr="00124C79" w:rsidRDefault="00124C79" w:rsidP="00124C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C79"/>
    <w:rsid w:val="00016512"/>
    <w:rsid w:val="000729E1"/>
    <w:rsid w:val="000A5989"/>
    <w:rsid w:val="000D0AA7"/>
    <w:rsid w:val="00124C79"/>
    <w:rsid w:val="001D27FB"/>
    <w:rsid w:val="001F310D"/>
    <w:rsid w:val="001F3212"/>
    <w:rsid w:val="002237F0"/>
    <w:rsid w:val="00267769"/>
    <w:rsid w:val="002C28C8"/>
    <w:rsid w:val="002E4D82"/>
    <w:rsid w:val="003136AC"/>
    <w:rsid w:val="00364802"/>
    <w:rsid w:val="003B6A17"/>
    <w:rsid w:val="004F187C"/>
    <w:rsid w:val="005122B8"/>
    <w:rsid w:val="005443F6"/>
    <w:rsid w:val="00553BBB"/>
    <w:rsid w:val="006303B3"/>
    <w:rsid w:val="006320B8"/>
    <w:rsid w:val="00635008"/>
    <w:rsid w:val="00640038"/>
    <w:rsid w:val="00674EDC"/>
    <w:rsid w:val="006972C0"/>
    <w:rsid w:val="007A7EEA"/>
    <w:rsid w:val="007F2461"/>
    <w:rsid w:val="00845599"/>
    <w:rsid w:val="00883B16"/>
    <w:rsid w:val="008B22CB"/>
    <w:rsid w:val="008C0812"/>
    <w:rsid w:val="008E5657"/>
    <w:rsid w:val="008F5F38"/>
    <w:rsid w:val="009456F7"/>
    <w:rsid w:val="00A15B06"/>
    <w:rsid w:val="00B319C4"/>
    <w:rsid w:val="00BE5FB8"/>
    <w:rsid w:val="00D62066"/>
    <w:rsid w:val="00ED75A4"/>
    <w:rsid w:val="00F66BF4"/>
    <w:rsid w:val="00F92EF6"/>
    <w:rsid w:val="00FC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رابط كسهم مستقيم 3"/>
        <o:r id="V:Rule2" type="connector" idref="#رابط كسهم مستقيم 4"/>
        <o:r id="V:Rule3" type="callout" idref="#وسيلة شرح على شكل سحابة 11"/>
        <o:r id="V:Rule4" type="callout" idref="#وسيلة شرح على شكل سحابة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F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C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24C79"/>
  </w:style>
  <w:style w:type="paragraph" w:styleId="a4">
    <w:name w:val="footer"/>
    <w:basedOn w:val="a"/>
    <w:link w:val="Char0"/>
    <w:uiPriority w:val="99"/>
    <w:unhideWhenUsed/>
    <w:rsid w:val="00124C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124C79"/>
  </w:style>
  <w:style w:type="paragraph" w:styleId="a5">
    <w:name w:val="Balloon Text"/>
    <w:basedOn w:val="a"/>
    <w:link w:val="Char1"/>
    <w:uiPriority w:val="99"/>
    <w:semiHidden/>
    <w:unhideWhenUsed/>
    <w:rsid w:val="001F3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3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C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C79"/>
  </w:style>
  <w:style w:type="paragraph" w:styleId="a4">
    <w:name w:val="footer"/>
    <w:basedOn w:val="a"/>
    <w:link w:val="Char0"/>
    <w:uiPriority w:val="99"/>
    <w:unhideWhenUsed/>
    <w:rsid w:val="00124C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C79"/>
  </w:style>
  <w:style w:type="paragraph" w:styleId="a5">
    <w:name w:val="Balloon Text"/>
    <w:basedOn w:val="a"/>
    <w:link w:val="Char1"/>
    <w:uiPriority w:val="99"/>
    <w:semiHidden/>
    <w:unhideWhenUsed/>
    <w:rsid w:val="001F3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32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9F37DF-6693-45DE-B500-4102AE5931F7}" type="doc">
      <dgm:prSet loTypeId="urn:microsoft.com/office/officeart/2008/layout/HalfCircle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12B65329-8549-49CE-A22E-87F472435123}">
      <dgm:prSet phldrT="[نص]" custT="1"/>
      <dgm:spPr/>
      <dgm:t>
        <a:bodyPr/>
        <a:lstStyle/>
        <a:p>
          <a:pPr rtl="1"/>
          <a:r>
            <a:rPr lang="ar-JO" sz="1400" b="1"/>
            <a:t>أثر الحرارة في المواد</a:t>
          </a:r>
          <a:endParaRPr lang="ar-SA" sz="1400" b="1"/>
        </a:p>
      </dgm:t>
    </dgm:pt>
    <dgm:pt modelId="{1098AF5F-25D3-4F1E-BB8B-D65EEEBAD052}" type="parTrans" cxnId="{AAFD1CA4-8EB9-4758-8D23-0EDEB5A3ED03}">
      <dgm:prSet/>
      <dgm:spPr/>
      <dgm:t>
        <a:bodyPr/>
        <a:lstStyle/>
        <a:p>
          <a:pPr rtl="1"/>
          <a:endParaRPr lang="ar-SA"/>
        </a:p>
      </dgm:t>
    </dgm:pt>
    <dgm:pt modelId="{2E2D9072-736C-43A5-B7C1-17E39C291C3B}" type="sibTrans" cxnId="{AAFD1CA4-8EB9-4758-8D23-0EDEB5A3ED03}">
      <dgm:prSet/>
      <dgm:spPr/>
      <dgm:t>
        <a:bodyPr/>
        <a:lstStyle/>
        <a:p>
          <a:pPr rtl="1"/>
          <a:endParaRPr lang="ar-SA"/>
        </a:p>
      </dgm:t>
    </dgm:pt>
    <dgm:pt modelId="{644FB79C-40BB-409D-84B0-89E0BD35D05D}" type="asst">
      <dgm:prSet phldrT="[نص]" custT="1"/>
      <dgm:spPr/>
      <dgm:t>
        <a:bodyPr/>
        <a:lstStyle/>
        <a:p>
          <a:pPr rtl="1"/>
          <a:r>
            <a:rPr lang="ar-JO" sz="1600" b="1"/>
            <a:t>التمدد</a:t>
          </a:r>
          <a:endParaRPr lang="ar-SA" sz="1600" b="1"/>
        </a:p>
      </dgm:t>
    </dgm:pt>
    <dgm:pt modelId="{9611BDA9-B1AA-4587-8843-F490D7B60E88}" type="parTrans" cxnId="{A5700D72-A4C3-46C5-8E01-AD2A998ED9FC}">
      <dgm:prSet/>
      <dgm:spPr/>
      <dgm:t>
        <a:bodyPr/>
        <a:lstStyle/>
        <a:p>
          <a:pPr rtl="1"/>
          <a:endParaRPr lang="ar-SA"/>
        </a:p>
      </dgm:t>
    </dgm:pt>
    <dgm:pt modelId="{4614D325-F1D4-4BD8-950D-7D750BD8693B}" type="sibTrans" cxnId="{A5700D72-A4C3-46C5-8E01-AD2A998ED9FC}">
      <dgm:prSet/>
      <dgm:spPr/>
      <dgm:t>
        <a:bodyPr/>
        <a:lstStyle/>
        <a:p>
          <a:pPr rtl="1"/>
          <a:endParaRPr lang="ar-SA"/>
        </a:p>
      </dgm:t>
    </dgm:pt>
    <dgm:pt modelId="{3FD89489-A33B-4A90-B42A-EB265AFCEB7A}">
      <dgm:prSet phldrT="[نص]" custT="1"/>
      <dgm:spPr/>
      <dgm:t>
        <a:bodyPr/>
        <a:lstStyle/>
        <a:p>
          <a:pPr rtl="1"/>
          <a:r>
            <a:rPr lang="ar-JO" sz="1600" b="1"/>
            <a:t>المواد الغازية</a:t>
          </a:r>
          <a:endParaRPr lang="ar-SA" sz="1600" b="1"/>
        </a:p>
      </dgm:t>
    </dgm:pt>
    <dgm:pt modelId="{DC7E7768-B4DD-467E-9F91-B44D97A6CB5E}" type="parTrans" cxnId="{5B87E332-FD86-494B-A863-9059F791ABAF}">
      <dgm:prSet/>
      <dgm:spPr/>
      <dgm:t>
        <a:bodyPr/>
        <a:lstStyle/>
        <a:p>
          <a:pPr rtl="1"/>
          <a:endParaRPr lang="ar-SA"/>
        </a:p>
      </dgm:t>
    </dgm:pt>
    <dgm:pt modelId="{800E1E48-8842-480C-8557-89C47772B3A7}" type="sibTrans" cxnId="{5B87E332-FD86-494B-A863-9059F791ABAF}">
      <dgm:prSet/>
      <dgm:spPr/>
      <dgm:t>
        <a:bodyPr/>
        <a:lstStyle/>
        <a:p>
          <a:pPr rtl="1"/>
          <a:endParaRPr lang="ar-SA"/>
        </a:p>
      </dgm:t>
    </dgm:pt>
    <dgm:pt modelId="{4D73668F-AC19-4576-B71D-CECFC732D0DB}">
      <dgm:prSet phldrT="[نص]" custT="1"/>
      <dgm:spPr/>
      <dgm:t>
        <a:bodyPr/>
        <a:lstStyle/>
        <a:p>
          <a:pPr rtl="1"/>
          <a:r>
            <a:rPr lang="ar-JO" sz="1600" b="1"/>
            <a:t>المواد السائلة</a:t>
          </a:r>
          <a:endParaRPr lang="ar-SA" sz="1600" b="1"/>
        </a:p>
      </dgm:t>
    </dgm:pt>
    <dgm:pt modelId="{B4CFDCF0-3AD9-4D57-9C19-1C9428F6E2DD}" type="parTrans" cxnId="{029B5ECE-9C5F-413A-A17B-1438DFB491E0}">
      <dgm:prSet/>
      <dgm:spPr/>
      <dgm:t>
        <a:bodyPr/>
        <a:lstStyle/>
        <a:p>
          <a:pPr rtl="1"/>
          <a:endParaRPr lang="ar-SA"/>
        </a:p>
      </dgm:t>
    </dgm:pt>
    <dgm:pt modelId="{45B788DC-7F9E-4FFC-992A-0EB03DABF712}" type="sibTrans" cxnId="{029B5ECE-9C5F-413A-A17B-1438DFB491E0}">
      <dgm:prSet/>
      <dgm:spPr/>
      <dgm:t>
        <a:bodyPr/>
        <a:lstStyle/>
        <a:p>
          <a:pPr rtl="1"/>
          <a:endParaRPr lang="ar-SA"/>
        </a:p>
      </dgm:t>
    </dgm:pt>
    <dgm:pt modelId="{12A70665-664D-4343-AFAE-3692279E5878}">
      <dgm:prSet phldrT="[نص]" custT="1"/>
      <dgm:spPr/>
      <dgm:t>
        <a:bodyPr/>
        <a:lstStyle/>
        <a:p>
          <a:pPr rtl="1"/>
          <a:r>
            <a:rPr lang="ar-JO" sz="1600" b="1"/>
            <a:t>المواد الصلبة</a:t>
          </a:r>
          <a:endParaRPr lang="ar-SA" sz="1600" b="1"/>
        </a:p>
      </dgm:t>
    </dgm:pt>
    <dgm:pt modelId="{60AF6627-AABD-4220-9C56-48199C117A8E}" type="parTrans" cxnId="{4C60DD87-3261-434D-8F93-B7DFA5D75F9F}">
      <dgm:prSet/>
      <dgm:spPr/>
      <dgm:t>
        <a:bodyPr/>
        <a:lstStyle/>
        <a:p>
          <a:pPr rtl="1"/>
          <a:endParaRPr lang="ar-SA"/>
        </a:p>
      </dgm:t>
    </dgm:pt>
    <dgm:pt modelId="{14F8D50F-393A-4E4B-B014-04227E82814B}" type="sibTrans" cxnId="{4C60DD87-3261-434D-8F93-B7DFA5D75F9F}">
      <dgm:prSet/>
      <dgm:spPr/>
      <dgm:t>
        <a:bodyPr/>
        <a:lstStyle/>
        <a:p>
          <a:pPr rtl="1"/>
          <a:endParaRPr lang="ar-SA"/>
        </a:p>
      </dgm:t>
    </dgm:pt>
    <dgm:pt modelId="{E873CD14-A4B2-4BA2-86B9-352BAC118CF5}" type="asst">
      <dgm:prSet custT="1"/>
      <dgm:spPr/>
      <dgm:t>
        <a:bodyPr/>
        <a:lstStyle/>
        <a:p>
          <a:pPr rtl="1"/>
          <a:r>
            <a:rPr lang="ar-JO" sz="1600" b="1"/>
            <a:t>التقلص</a:t>
          </a:r>
          <a:endParaRPr lang="ar-SA" sz="1600" b="1"/>
        </a:p>
      </dgm:t>
    </dgm:pt>
    <dgm:pt modelId="{EE2E0D17-23E8-4D3E-AEBB-D36A7EA690BF}" type="parTrans" cxnId="{BCC08E91-61CF-4604-AA1A-DFB4E439BC0C}">
      <dgm:prSet/>
      <dgm:spPr/>
      <dgm:t>
        <a:bodyPr/>
        <a:lstStyle/>
        <a:p>
          <a:pPr rtl="1"/>
          <a:endParaRPr lang="ar-SA"/>
        </a:p>
      </dgm:t>
    </dgm:pt>
    <dgm:pt modelId="{944C563C-438A-423F-AAC8-7C2B7E62D769}" type="sibTrans" cxnId="{BCC08E91-61CF-4604-AA1A-DFB4E439BC0C}">
      <dgm:prSet/>
      <dgm:spPr/>
      <dgm:t>
        <a:bodyPr/>
        <a:lstStyle/>
        <a:p>
          <a:pPr rtl="1"/>
          <a:endParaRPr lang="ar-SA"/>
        </a:p>
      </dgm:t>
    </dgm:pt>
    <dgm:pt modelId="{74B9F748-98EE-4A57-98FC-B1FEF141C530}" type="pres">
      <dgm:prSet presAssocID="{579F37DF-6693-45DE-B500-4102AE5931F7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B2BA166E-0BEA-49FC-BB2D-53E3AAA4CD19}" type="pres">
      <dgm:prSet presAssocID="{12B65329-8549-49CE-A22E-87F472435123}" presName="hierRoot1" presStyleCnt="0">
        <dgm:presLayoutVars>
          <dgm:hierBranch val="init"/>
        </dgm:presLayoutVars>
      </dgm:prSet>
      <dgm:spPr/>
    </dgm:pt>
    <dgm:pt modelId="{2A1788CF-8136-4C5E-9032-5409E73AD5FA}" type="pres">
      <dgm:prSet presAssocID="{12B65329-8549-49CE-A22E-87F472435123}" presName="rootComposite1" presStyleCnt="0"/>
      <dgm:spPr/>
    </dgm:pt>
    <dgm:pt modelId="{483D662B-4508-4D74-BEB7-EC6A1FB6C0D4}" type="pres">
      <dgm:prSet presAssocID="{12B65329-8549-49CE-A22E-87F472435123}" presName="rootText1" presStyleLbl="alignAcc1" presStyleIdx="0" presStyleCnt="0" custScaleX="452588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9C5C8FF-6A96-4418-A009-22C63D6E05CB}" type="pres">
      <dgm:prSet presAssocID="{12B65329-8549-49CE-A22E-87F472435123}" presName="topArc1" presStyleLbl="parChTrans1D1" presStyleIdx="0" presStyleCnt="12"/>
      <dgm:spPr/>
    </dgm:pt>
    <dgm:pt modelId="{DECDD598-9A31-4CD7-97FC-51911C531561}" type="pres">
      <dgm:prSet presAssocID="{12B65329-8549-49CE-A22E-87F472435123}" presName="bottomArc1" presStyleLbl="parChTrans1D1" presStyleIdx="1" presStyleCnt="12"/>
      <dgm:spPr/>
    </dgm:pt>
    <dgm:pt modelId="{28BA555E-3BF2-4783-BF0C-528E38286106}" type="pres">
      <dgm:prSet presAssocID="{12B65329-8549-49CE-A22E-87F472435123}" presName="topConnNode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944CB785-A579-413F-8BAB-504FC0E1466F}" type="pres">
      <dgm:prSet presAssocID="{12B65329-8549-49CE-A22E-87F472435123}" presName="hierChild2" presStyleCnt="0"/>
      <dgm:spPr/>
    </dgm:pt>
    <dgm:pt modelId="{09C52378-2AE3-4C98-9465-6DBC6CB65FA5}" type="pres">
      <dgm:prSet presAssocID="{DC7E7768-B4DD-467E-9F91-B44D97A6CB5E}" presName="Name28" presStyleLbl="parChTrans1D2" presStyleIdx="0" presStyleCnt="5"/>
      <dgm:spPr/>
      <dgm:t>
        <a:bodyPr/>
        <a:lstStyle/>
        <a:p>
          <a:pPr rtl="1"/>
          <a:endParaRPr lang="ar-SA"/>
        </a:p>
      </dgm:t>
    </dgm:pt>
    <dgm:pt modelId="{0CF6F262-89DB-4DE9-A34A-69F33BF76685}" type="pres">
      <dgm:prSet presAssocID="{3FD89489-A33B-4A90-B42A-EB265AFCEB7A}" presName="hierRoot2" presStyleCnt="0">
        <dgm:presLayoutVars>
          <dgm:hierBranch val="init"/>
        </dgm:presLayoutVars>
      </dgm:prSet>
      <dgm:spPr/>
    </dgm:pt>
    <dgm:pt modelId="{04E663B2-D212-4933-8ADD-A4D87ECA4620}" type="pres">
      <dgm:prSet presAssocID="{3FD89489-A33B-4A90-B42A-EB265AFCEB7A}" presName="rootComposite2" presStyleCnt="0"/>
      <dgm:spPr/>
    </dgm:pt>
    <dgm:pt modelId="{DF007791-203F-4B2D-92EB-DAEA8529B763}" type="pres">
      <dgm:prSet presAssocID="{3FD89489-A33B-4A90-B42A-EB265AFCEB7A}" presName="rootText2" presStyleLbl="alignAcc1" presStyleIdx="0" presStyleCnt="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54963A7E-2682-4869-B11A-E399DC12D8B4}" type="pres">
      <dgm:prSet presAssocID="{3FD89489-A33B-4A90-B42A-EB265AFCEB7A}" presName="topArc2" presStyleLbl="parChTrans1D1" presStyleIdx="2" presStyleCnt="12"/>
      <dgm:spPr/>
    </dgm:pt>
    <dgm:pt modelId="{D6DB4016-A38B-4EEC-A4BB-D8AEA2278A27}" type="pres">
      <dgm:prSet presAssocID="{3FD89489-A33B-4A90-B42A-EB265AFCEB7A}" presName="bottomArc2" presStyleLbl="parChTrans1D1" presStyleIdx="3" presStyleCnt="12"/>
      <dgm:spPr/>
    </dgm:pt>
    <dgm:pt modelId="{F7065F50-C85A-4B59-AED0-BB1697913B50}" type="pres">
      <dgm:prSet presAssocID="{3FD89489-A33B-4A90-B42A-EB265AFCEB7A}" presName="topConnNode2" presStyleLbl="node2" presStyleIdx="0" presStyleCnt="0"/>
      <dgm:spPr/>
      <dgm:t>
        <a:bodyPr/>
        <a:lstStyle/>
        <a:p>
          <a:pPr rtl="1"/>
          <a:endParaRPr lang="ar-SA"/>
        </a:p>
      </dgm:t>
    </dgm:pt>
    <dgm:pt modelId="{E40F4EB4-0E66-4ADB-A6A9-A2A8DB9A1C02}" type="pres">
      <dgm:prSet presAssocID="{3FD89489-A33B-4A90-B42A-EB265AFCEB7A}" presName="hierChild4" presStyleCnt="0"/>
      <dgm:spPr/>
    </dgm:pt>
    <dgm:pt modelId="{3381DF0B-C3C8-4B90-A23D-48BE0D579A3D}" type="pres">
      <dgm:prSet presAssocID="{3FD89489-A33B-4A90-B42A-EB265AFCEB7A}" presName="hierChild5" presStyleCnt="0"/>
      <dgm:spPr/>
    </dgm:pt>
    <dgm:pt modelId="{46B43F74-2405-4474-B449-A6EAEBE56C27}" type="pres">
      <dgm:prSet presAssocID="{B4CFDCF0-3AD9-4D57-9C19-1C9428F6E2DD}" presName="Name28" presStyleLbl="parChTrans1D2" presStyleIdx="1" presStyleCnt="5"/>
      <dgm:spPr/>
      <dgm:t>
        <a:bodyPr/>
        <a:lstStyle/>
        <a:p>
          <a:pPr rtl="1"/>
          <a:endParaRPr lang="ar-SA"/>
        </a:p>
      </dgm:t>
    </dgm:pt>
    <dgm:pt modelId="{0F3AFABA-A969-4D67-82D5-0C95F0982207}" type="pres">
      <dgm:prSet presAssocID="{4D73668F-AC19-4576-B71D-CECFC732D0DB}" presName="hierRoot2" presStyleCnt="0">
        <dgm:presLayoutVars>
          <dgm:hierBranch val="init"/>
        </dgm:presLayoutVars>
      </dgm:prSet>
      <dgm:spPr/>
    </dgm:pt>
    <dgm:pt modelId="{7B96E5FD-A2F8-4826-A8D8-42C67A989300}" type="pres">
      <dgm:prSet presAssocID="{4D73668F-AC19-4576-B71D-CECFC732D0DB}" presName="rootComposite2" presStyleCnt="0"/>
      <dgm:spPr/>
    </dgm:pt>
    <dgm:pt modelId="{699770F8-6FA7-4BE2-8492-F29187DE9199}" type="pres">
      <dgm:prSet presAssocID="{4D73668F-AC19-4576-B71D-CECFC732D0DB}" presName="rootText2" presStyleLbl="alignAcc1" presStyleIdx="0" presStyleCnt="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B78AFE7-5897-4250-85AE-3A763C8DB9FA}" type="pres">
      <dgm:prSet presAssocID="{4D73668F-AC19-4576-B71D-CECFC732D0DB}" presName="topArc2" presStyleLbl="parChTrans1D1" presStyleIdx="4" presStyleCnt="12"/>
      <dgm:spPr/>
    </dgm:pt>
    <dgm:pt modelId="{5DD988D9-0984-4B39-ACEC-521F4E2FC3AF}" type="pres">
      <dgm:prSet presAssocID="{4D73668F-AC19-4576-B71D-CECFC732D0DB}" presName="bottomArc2" presStyleLbl="parChTrans1D1" presStyleIdx="5" presStyleCnt="12"/>
      <dgm:spPr/>
    </dgm:pt>
    <dgm:pt modelId="{3F7E8EC5-7056-45DB-B7CE-2A527136E86D}" type="pres">
      <dgm:prSet presAssocID="{4D73668F-AC19-4576-B71D-CECFC732D0DB}" presName="topConnNode2" presStyleLbl="node2" presStyleIdx="0" presStyleCnt="0"/>
      <dgm:spPr/>
      <dgm:t>
        <a:bodyPr/>
        <a:lstStyle/>
        <a:p>
          <a:pPr rtl="1"/>
          <a:endParaRPr lang="ar-SA"/>
        </a:p>
      </dgm:t>
    </dgm:pt>
    <dgm:pt modelId="{30605E92-9B38-43EF-9D57-1BFCDC802288}" type="pres">
      <dgm:prSet presAssocID="{4D73668F-AC19-4576-B71D-CECFC732D0DB}" presName="hierChild4" presStyleCnt="0"/>
      <dgm:spPr/>
    </dgm:pt>
    <dgm:pt modelId="{1658C75D-ACE8-4B57-85F2-FA6D5F15A32C}" type="pres">
      <dgm:prSet presAssocID="{4D73668F-AC19-4576-B71D-CECFC732D0DB}" presName="hierChild5" presStyleCnt="0"/>
      <dgm:spPr/>
    </dgm:pt>
    <dgm:pt modelId="{62C7838C-EFB6-474C-991D-C94F9DE0FC92}" type="pres">
      <dgm:prSet presAssocID="{60AF6627-AABD-4220-9C56-48199C117A8E}" presName="Name28" presStyleLbl="parChTrans1D2" presStyleIdx="2" presStyleCnt="5"/>
      <dgm:spPr/>
      <dgm:t>
        <a:bodyPr/>
        <a:lstStyle/>
        <a:p>
          <a:pPr rtl="1"/>
          <a:endParaRPr lang="ar-SA"/>
        </a:p>
      </dgm:t>
    </dgm:pt>
    <dgm:pt modelId="{438E2190-5FD2-4563-BF1E-7B20D7F06708}" type="pres">
      <dgm:prSet presAssocID="{12A70665-664D-4343-AFAE-3692279E5878}" presName="hierRoot2" presStyleCnt="0">
        <dgm:presLayoutVars>
          <dgm:hierBranch val="init"/>
        </dgm:presLayoutVars>
      </dgm:prSet>
      <dgm:spPr/>
    </dgm:pt>
    <dgm:pt modelId="{FE93A1CB-2C59-4682-97A9-5664B1955CAE}" type="pres">
      <dgm:prSet presAssocID="{12A70665-664D-4343-AFAE-3692279E5878}" presName="rootComposite2" presStyleCnt="0"/>
      <dgm:spPr/>
    </dgm:pt>
    <dgm:pt modelId="{DCCF79D3-6584-4363-8861-9B1619994E4F}" type="pres">
      <dgm:prSet presAssocID="{12A70665-664D-4343-AFAE-3692279E5878}" presName="rootText2" presStyleLbl="alignAcc1" presStyleIdx="0" presStyleCnt="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8636059-9D05-4DA1-8F48-4DE103EECB76}" type="pres">
      <dgm:prSet presAssocID="{12A70665-664D-4343-AFAE-3692279E5878}" presName="topArc2" presStyleLbl="parChTrans1D1" presStyleIdx="6" presStyleCnt="12"/>
      <dgm:spPr/>
    </dgm:pt>
    <dgm:pt modelId="{3A2F8D5F-2F7C-4D61-8F83-4A2EB248B1B1}" type="pres">
      <dgm:prSet presAssocID="{12A70665-664D-4343-AFAE-3692279E5878}" presName="bottomArc2" presStyleLbl="parChTrans1D1" presStyleIdx="7" presStyleCnt="12"/>
      <dgm:spPr/>
    </dgm:pt>
    <dgm:pt modelId="{950BB339-833B-4D94-A1AE-EB3970234430}" type="pres">
      <dgm:prSet presAssocID="{12A70665-664D-4343-AFAE-3692279E5878}" presName="topConnNode2" presStyleLbl="node2" presStyleIdx="0" presStyleCnt="0"/>
      <dgm:spPr/>
      <dgm:t>
        <a:bodyPr/>
        <a:lstStyle/>
        <a:p>
          <a:pPr rtl="1"/>
          <a:endParaRPr lang="ar-SA"/>
        </a:p>
      </dgm:t>
    </dgm:pt>
    <dgm:pt modelId="{908FBEE5-0860-4E86-92FD-190E3C3A43B8}" type="pres">
      <dgm:prSet presAssocID="{12A70665-664D-4343-AFAE-3692279E5878}" presName="hierChild4" presStyleCnt="0"/>
      <dgm:spPr/>
    </dgm:pt>
    <dgm:pt modelId="{A7CA3479-AA10-443E-9ED6-B86518EC5EF3}" type="pres">
      <dgm:prSet presAssocID="{12A70665-664D-4343-AFAE-3692279E5878}" presName="hierChild5" presStyleCnt="0"/>
      <dgm:spPr/>
    </dgm:pt>
    <dgm:pt modelId="{1A9DC2D0-24B8-44C4-89C2-BF739FAFDBED}" type="pres">
      <dgm:prSet presAssocID="{12B65329-8549-49CE-A22E-87F472435123}" presName="hierChild3" presStyleCnt="0"/>
      <dgm:spPr/>
    </dgm:pt>
    <dgm:pt modelId="{E35E8C57-BE15-46D7-95B3-25F07450258E}" type="pres">
      <dgm:prSet presAssocID="{9611BDA9-B1AA-4587-8843-F490D7B60E88}" presName="Name101" presStyleLbl="parChTrans1D2" presStyleIdx="3" presStyleCnt="5"/>
      <dgm:spPr/>
      <dgm:t>
        <a:bodyPr/>
        <a:lstStyle/>
        <a:p>
          <a:pPr rtl="1"/>
          <a:endParaRPr lang="ar-SA"/>
        </a:p>
      </dgm:t>
    </dgm:pt>
    <dgm:pt modelId="{79B21921-8828-4A25-9241-081101112057}" type="pres">
      <dgm:prSet presAssocID="{644FB79C-40BB-409D-84B0-89E0BD35D05D}" presName="hierRoot3" presStyleCnt="0">
        <dgm:presLayoutVars>
          <dgm:hierBranch val="init"/>
        </dgm:presLayoutVars>
      </dgm:prSet>
      <dgm:spPr/>
    </dgm:pt>
    <dgm:pt modelId="{6BFFCD26-E2DD-4247-8E8A-BE2380D588E5}" type="pres">
      <dgm:prSet presAssocID="{644FB79C-40BB-409D-84B0-89E0BD35D05D}" presName="rootComposite3" presStyleCnt="0"/>
      <dgm:spPr/>
    </dgm:pt>
    <dgm:pt modelId="{9FF2D4B0-C24A-4949-8AF1-D0FF0DB78ED3}" type="pres">
      <dgm:prSet presAssocID="{644FB79C-40BB-409D-84B0-89E0BD35D05D}" presName="rootText3" presStyleLbl="alignAcc1" presStyleIdx="0" presStyleCnt="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44A4882-C06C-4F11-9E92-608D091BF362}" type="pres">
      <dgm:prSet presAssocID="{644FB79C-40BB-409D-84B0-89E0BD35D05D}" presName="topArc3" presStyleLbl="parChTrans1D1" presStyleIdx="8" presStyleCnt="12"/>
      <dgm:spPr/>
    </dgm:pt>
    <dgm:pt modelId="{6E27B05B-0E92-4C1B-941A-2F82DB0EF011}" type="pres">
      <dgm:prSet presAssocID="{644FB79C-40BB-409D-84B0-89E0BD35D05D}" presName="bottomArc3" presStyleLbl="parChTrans1D1" presStyleIdx="9" presStyleCnt="12"/>
      <dgm:spPr/>
    </dgm:pt>
    <dgm:pt modelId="{D6B843CC-B7AA-4656-A395-9AD796AB824A}" type="pres">
      <dgm:prSet presAssocID="{644FB79C-40BB-409D-84B0-89E0BD35D05D}" presName="topConnNode3" presStyleLbl="asst1" presStyleIdx="0" presStyleCnt="0"/>
      <dgm:spPr/>
      <dgm:t>
        <a:bodyPr/>
        <a:lstStyle/>
        <a:p>
          <a:pPr rtl="1"/>
          <a:endParaRPr lang="ar-SA"/>
        </a:p>
      </dgm:t>
    </dgm:pt>
    <dgm:pt modelId="{66EE0FF4-CC2B-49BB-9EF4-0D6E6B39DFB6}" type="pres">
      <dgm:prSet presAssocID="{644FB79C-40BB-409D-84B0-89E0BD35D05D}" presName="hierChild6" presStyleCnt="0"/>
      <dgm:spPr/>
    </dgm:pt>
    <dgm:pt modelId="{A3D54DE2-BD0F-408C-8668-482CDFDD2C16}" type="pres">
      <dgm:prSet presAssocID="{644FB79C-40BB-409D-84B0-89E0BD35D05D}" presName="hierChild7" presStyleCnt="0"/>
      <dgm:spPr/>
    </dgm:pt>
    <dgm:pt modelId="{A24D791F-40EA-469F-99D7-C9ED96E7FDD3}" type="pres">
      <dgm:prSet presAssocID="{EE2E0D17-23E8-4D3E-AEBB-D36A7EA690BF}" presName="Name101" presStyleLbl="parChTrans1D2" presStyleIdx="4" presStyleCnt="5"/>
      <dgm:spPr/>
      <dgm:t>
        <a:bodyPr/>
        <a:lstStyle/>
        <a:p>
          <a:pPr rtl="1"/>
          <a:endParaRPr lang="ar-SA"/>
        </a:p>
      </dgm:t>
    </dgm:pt>
    <dgm:pt modelId="{8EBA3C25-80BD-4017-9051-5E3116AEF5F2}" type="pres">
      <dgm:prSet presAssocID="{E873CD14-A4B2-4BA2-86B9-352BAC118CF5}" presName="hierRoot3" presStyleCnt="0">
        <dgm:presLayoutVars>
          <dgm:hierBranch val="init"/>
        </dgm:presLayoutVars>
      </dgm:prSet>
      <dgm:spPr/>
    </dgm:pt>
    <dgm:pt modelId="{6FFC2991-2571-462E-BD9A-F26200C82E53}" type="pres">
      <dgm:prSet presAssocID="{E873CD14-A4B2-4BA2-86B9-352BAC118CF5}" presName="rootComposite3" presStyleCnt="0"/>
      <dgm:spPr/>
    </dgm:pt>
    <dgm:pt modelId="{A1C06AAD-208F-489C-8464-4303BB974051}" type="pres">
      <dgm:prSet presAssocID="{E873CD14-A4B2-4BA2-86B9-352BAC118CF5}" presName="rootText3" presStyleLbl="alignAcc1" presStyleIdx="0" presStyleCnt="0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136A4C1-9A94-49E8-B8D5-38BEAFA3B66D}" type="pres">
      <dgm:prSet presAssocID="{E873CD14-A4B2-4BA2-86B9-352BAC118CF5}" presName="topArc3" presStyleLbl="parChTrans1D1" presStyleIdx="10" presStyleCnt="12"/>
      <dgm:spPr/>
    </dgm:pt>
    <dgm:pt modelId="{3E66ABEC-FBBE-4A85-8681-D3BBF906D5AC}" type="pres">
      <dgm:prSet presAssocID="{E873CD14-A4B2-4BA2-86B9-352BAC118CF5}" presName="bottomArc3" presStyleLbl="parChTrans1D1" presStyleIdx="11" presStyleCnt="12"/>
      <dgm:spPr/>
    </dgm:pt>
    <dgm:pt modelId="{94AFB9A2-86D8-45E5-A417-E323059D0620}" type="pres">
      <dgm:prSet presAssocID="{E873CD14-A4B2-4BA2-86B9-352BAC118CF5}" presName="topConnNode3" presStyleLbl="asst1" presStyleIdx="0" presStyleCnt="0"/>
      <dgm:spPr/>
      <dgm:t>
        <a:bodyPr/>
        <a:lstStyle/>
        <a:p>
          <a:pPr rtl="1"/>
          <a:endParaRPr lang="ar-SA"/>
        </a:p>
      </dgm:t>
    </dgm:pt>
    <dgm:pt modelId="{E28E6687-7703-4783-8EFE-EEC6E2EFF476}" type="pres">
      <dgm:prSet presAssocID="{E873CD14-A4B2-4BA2-86B9-352BAC118CF5}" presName="hierChild6" presStyleCnt="0"/>
      <dgm:spPr/>
    </dgm:pt>
    <dgm:pt modelId="{8F907755-771E-4EBE-A737-7BD7F58E2E4E}" type="pres">
      <dgm:prSet presAssocID="{E873CD14-A4B2-4BA2-86B9-352BAC118CF5}" presName="hierChild7" presStyleCnt="0"/>
      <dgm:spPr/>
    </dgm:pt>
  </dgm:ptLst>
  <dgm:cxnLst>
    <dgm:cxn modelId="{5B87E332-FD86-494B-A863-9059F791ABAF}" srcId="{12B65329-8549-49CE-A22E-87F472435123}" destId="{3FD89489-A33B-4A90-B42A-EB265AFCEB7A}" srcOrd="2" destOrd="0" parTransId="{DC7E7768-B4DD-467E-9F91-B44D97A6CB5E}" sibTransId="{800E1E48-8842-480C-8557-89C47772B3A7}"/>
    <dgm:cxn modelId="{BCC08E91-61CF-4604-AA1A-DFB4E439BC0C}" srcId="{12B65329-8549-49CE-A22E-87F472435123}" destId="{E873CD14-A4B2-4BA2-86B9-352BAC118CF5}" srcOrd="1" destOrd="0" parTransId="{EE2E0D17-23E8-4D3E-AEBB-D36A7EA690BF}" sibTransId="{944C563C-438A-423F-AAC8-7C2B7E62D769}"/>
    <dgm:cxn modelId="{264DBD25-7199-4563-BDF2-3E89E44B4C3D}" type="presOf" srcId="{644FB79C-40BB-409D-84B0-89E0BD35D05D}" destId="{9FF2D4B0-C24A-4949-8AF1-D0FF0DB78ED3}" srcOrd="0" destOrd="0" presId="urn:microsoft.com/office/officeart/2008/layout/HalfCircleOrganizationChart"/>
    <dgm:cxn modelId="{4C60DD87-3261-434D-8F93-B7DFA5D75F9F}" srcId="{12B65329-8549-49CE-A22E-87F472435123}" destId="{12A70665-664D-4343-AFAE-3692279E5878}" srcOrd="4" destOrd="0" parTransId="{60AF6627-AABD-4220-9C56-48199C117A8E}" sibTransId="{14F8D50F-393A-4E4B-B014-04227E82814B}"/>
    <dgm:cxn modelId="{F9900D05-DF70-4100-8C96-01CE914674B7}" type="presOf" srcId="{12A70665-664D-4343-AFAE-3692279E5878}" destId="{DCCF79D3-6584-4363-8861-9B1619994E4F}" srcOrd="0" destOrd="0" presId="urn:microsoft.com/office/officeart/2008/layout/HalfCircleOrganizationChart"/>
    <dgm:cxn modelId="{A5700D72-A4C3-46C5-8E01-AD2A998ED9FC}" srcId="{12B65329-8549-49CE-A22E-87F472435123}" destId="{644FB79C-40BB-409D-84B0-89E0BD35D05D}" srcOrd="0" destOrd="0" parTransId="{9611BDA9-B1AA-4587-8843-F490D7B60E88}" sibTransId="{4614D325-F1D4-4BD8-950D-7D750BD8693B}"/>
    <dgm:cxn modelId="{DC16B102-5C79-4B7A-A167-BE35B3AA3995}" type="presOf" srcId="{B4CFDCF0-3AD9-4D57-9C19-1C9428F6E2DD}" destId="{46B43F74-2405-4474-B449-A6EAEBE56C27}" srcOrd="0" destOrd="0" presId="urn:microsoft.com/office/officeart/2008/layout/HalfCircleOrganizationChart"/>
    <dgm:cxn modelId="{029B5ECE-9C5F-413A-A17B-1438DFB491E0}" srcId="{12B65329-8549-49CE-A22E-87F472435123}" destId="{4D73668F-AC19-4576-B71D-CECFC732D0DB}" srcOrd="3" destOrd="0" parTransId="{B4CFDCF0-3AD9-4D57-9C19-1C9428F6E2DD}" sibTransId="{45B788DC-7F9E-4FFC-992A-0EB03DABF712}"/>
    <dgm:cxn modelId="{C2B3C29A-D92E-492B-8DCB-AA7C16B4D212}" type="presOf" srcId="{E873CD14-A4B2-4BA2-86B9-352BAC118CF5}" destId="{94AFB9A2-86D8-45E5-A417-E323059D0620}" srcOrd="1" destOrd="0" presId="urn:microsoft.com/office/officeart/2008/layout/HalfCircleOrganizationChart"/>
    <dgm:cxn modelId="{BA32BA4C-E2FB-44B1-B05F-9F3A98962DCF}" type="presOf" srcId="{E873CD14-A4B2-4BA2-86B9-352BAC118CF5}" destId="{A1C06AAD-208F-489C-8464-4303BB974051}" srcOrd="0" destOrd="0" presId="urn:microsoft.com/office/officeart/2008/layout/HalfCircleOrganizationChart"/>
    <dgm:cxn modelId="{88F86E32-9DC5-4577-9593-069F35463AAC}" type="presOf" srcId="{3FD89489-A33B-4A90-B42A-EB265AFCEB7A}" destId="{DF007791-203F-4B2D-92EB-DAEA8529B763}" srcOrd="0" destOrd="0" presId="urn:microsoft.com/office/officeart/2008/layout/HalfCircleOrganizationChart"/>
    <dgm:cxn modelId="{B20FC05F-51B2-44C5-A212-59596B5C8641}" type="presOf" srcId="{EE2E0D17-23E8-4D3E-AEBB-D36A7EA690BF}" destId="{A24D791F-40EA-469F-99D7-C9ED96E7FDD3}" srcOrd="0" destOrd="0" presId="urn:microsoft.com/office/officeart/2008/layout/HalfCircleOrganizationChart"/>
    <dgm:cxn modelId="{90508DC1-1EBB-4586-9347-ADEDDA9434E4}" type="presOf" srcId="{12B65329-8549-49CE-A22E-87F472435123}" destId="{28BA555E-3BF2-4783-BF0C-528E38286106}" srcOrd="1" destOrd="0" presId="urn:microsoft.com/office/officeart/2008/layout/HalfCircleOrganizationChart"/>
    <dgm:cxn modelId="{F0C639C2-9B91-4974-97E5-2E9B5BA53490}" type="presOf" srcId="{4D73668F-AC19-4576-B71D-CECFC732D0DB}" destId="{3F7E8EC5-7056-45DB-B7CE-2A527136E86D}" srcOrd="1" destOrd="0" presId="urn:microsoft.com/office/officeart/2008/layout/HalfCircleOrganizationChart"/>
    <dgm:cxn modelId="{37C59EE9-2D0E-4B5E-A5AA-B1A6446A61ED}" type="presOf" srcId="{12B65329-8549-49CE-A22E-87F472435123}" destId="{483D662B-4508-4D74-BEB7-EC6A1FB6C0D4}" srcOrd="0" destOrd="0" presId="urn:microsoft.com/office/officeart/2008/layout/HalfCircleOrganizationChart"/>
    <dgm:cxn modelId="{88F974DE-736C-4965-BEA6-E4FEA32410F5}" type="presOf" srcId="{DC7E7768-B4DD-467E-9F91-B44D97A6CB5E}" destId="{09C52378-2AE3-4C98-9465-6DBC6CB65FA5}" srcOrd="0" destOrd="0" presId="urn:microsoft.com/office/officeart/2008/layout/HalfCircleOrganizationChart"/>
    <dgm:cxn modelId="{C24412DA-730C-4199-958E-0C0486BA85D7}" type="presOf" srcId="{4D73668F-AC19-4576-B71D-CECFC732D0DB}" destId="{699770F8-6FA7-4BE2-8492-F29187DE9199}" srcOrd="0" destOrd="0" presId="urn:microsoft.com/office/officeart/2008/layout/HalfCircleOrganizationChart"/>
    <dgm:cxn modelId="{5326E6B4-AFDC-4CF7-B6FE-E119A25ABC06}" type="presOf" srcId="{9611BDA9-B1AA-4587-8843-F490D7B60E88}" destId="{E35E8C57-BE15-46D7-95B3-25F07450258E}" srcOrd="0" destOrd="0" presId="urn:microsoft.com/office/officeart/2008/layout/HalfCircleOrganizationChart"/>
    <dgm:cxn modelId="{DFFCB01A-DD6C-4D47-903B-64BA86AE120F}" type="presOf" srcId="{3FD89489-A33B-4A90-B42A-EB265AFCEB7A}" destId="{F7065F50-C85A-4B59-AED0-BB1697913B50}" srcOrd="1" destOrd="0" presId="urn:microsoft.com/office/officeart/2008/layout/HalfCircleOrganizationChart"/>
    <dgm:cxn modelId="{3073D978-F899-4A48-AAB8-6E56F0B391B1}" type="presOf" srcId="{579F37DF-6693-45DE-B500-4102AE5931F7}" destId="{74B9F748-98EE-4A57-98FC-B1FEF141C530}" srcOrd="0" destOrd="0" presId="urn:microsoft.com/office/officeart/2008/layout/HalfCircleOrganizationChart"/>
    <dgm:cxn modelId="{5A78CF2E-006D-4731-9FB6-88336F6D1617}" type="presOf" srcId="{644FB79C-40BB-409D-84B0-89E0BD35D05D}" destId="{D6B843CC-B7AA-4656-A395-9AD796AB824A}" srcOrd="1" destOrd="0" presId="urn:microsoft.com/office/officeart/2008/layout/HalfCircleOrganizationChart"/>
    <dgm:cxn modelId="{AAFD1CA4-8EB9-4758-8D23-0EDEB5A3ED03}" srcId="{579F37DF-6693-45DE-B500-4102AE5931F7}" destId="{12B65329-8549-49CE-A22E-87F472435123}" srcOrd="0" destOrd="0" parTransId="{1098AF5F-25D3-4F1E-BB8B-D65EEEBAD052}" sibTransId="{2E2D9072-736C-43A5-B7C1-17E39C291C3B}"/>
    <dgm:cxn modelId="{AF22D9B5-F468-4229-841F-45C7CC497BD9}" type="presOf" srcId="{60AF6627-AABD-4220-9C56-48199C117A8E}" destId="{62C7838C-EFB6-474C-991D-C94F9DE0FC92}" srcOrd="0" destOrd="0" presId="urn:microsoft.com/office/officeart/2008/layout/HalfCircleOrganizationChart"/>
    <dgm:cxn modelId="{237BF1A7-9FFA-4060-ACB2-8324FF6925FB}" type="presOf" srcId="{12A70665-664D-4343-AFAE-3692279E5878}" destId="{950BB339-833B-4D94-A1AE-EB3970234430}" srcOrd="1" destOrd="0" presId="urn:microsoft.com/office/officeart/2008/layout/HalfCircleOrganizationChart"/>
    <dgm:cxn modelId="{31277A1C-4918-4684-A3DE-CF6985757E47}" type="presParOf" srcId="{74B9F748-98EE-4A57-98FC-B1FEF141C530}" destId="{B2BA166E-0BEA-49FC-BB2D-53E3AAA4CD19}" srcOrd="0" destOrd="0" presId="urn:microsoft.com/office/officeart/2008/layout/HalfCircleOrganizationChart"/>
    <dgm:cxn modelId="{9BB033B3-5670-42B3-9F48-B358881174EC}" type="presParOf" srcId="{B2BA166E-0BEA-49FC-BB2D-53E3AAA4CD19}" destId="{2A1788CF-8136-4C5E-9032-5409E73AD5FA}" srcOrd="0" destOrd="0" presId="urn:microsoft.com/office/officeart/2008/layout/HalfCircleOrganizationChart"/>
    <dgm:cxn modelId="{4F412D11-F009-476B-B3F1-1A40ABE01C2F}" type="presParOf" srcId="{2A1788CF-8136-4C5E-9032-5409E73AD5FA}" destId="{483D662B-4508-4D74-BEB7-EC6A1FB6C0D4}" srcOrd="0" destOrd="0" presId="urn:microsoft.com/office/officeart/2008/layout/HalfCircleOrganizationChart"/>
    <dgm:cxn modelId="{4088ABBC-AC4A-4039-B88B-2742073052D1}" type="presParOf" srcId="{2A1788CF-8136-4C5E-9032-5409E73AD5FA}" destId="{D9C5C8FF-6A96-4418-A009-22C63D6E05CB}" srcOrd="1" destOrd="0" presId="urn:microsoft.com/office/officeart/2008/layout/HalfCircleOrganizationChart"/>
    <dgm:cxn modelId="{380F2356-745F-49F2-9FE6-321259666E57}" type="presParOf" srcId="{2A1788CF-8136-4C5E-9032-5409E73AD5FA}" destId="{DECDD598-9A31-4CD7-97FC-51911C531561}" srcOrd="2" destOrd="0" presId="urn:microsoft.com/office/officeart/2008/layout/HalfCircleOrganizationChart"/>
    <dgm:cxn modelId="{C1C4667C-E8E3-4F49-B927-4501E19AD6D9}" type="presParOf" srcId="{2A1788CF-8136-4C5E-9032-5409E73AD5FA}" destId="{28BA555E-3BF2-4783-BF0C-528E38286106}" srcOrd="3" destOrd="0" presId="urn:microsoft.com/office/officeart/2008/layout/HalfCircleOrganizationChart"/>
    <dgm:cxn modelId="{C53F6680-34D6-49ED-A455-77D958FCC3FA}" type="presParOf" srcId="{B2BA166E-0BEA-49FC-BB2D-53E3AAA4CD19}" destId="{944CB785-A579-413F-8BAB-504FC0E1466F}" srcOrd="1" destOrd="0" presId="urn:microsoft.com/office/officeart/2008/layout/HalfCircleOrganizationChart"/>
    <dgm:cxn modelId="{35DC5F55-6552-468B-9720-EE510A8F5EFF}" type="presParOf" srcId="{944CB785-A579-413F-8BAB-504FC0E1466F}" destId="{09C52378-2AE3-4C98-9465-6DBC6CB65FA5}" srcOrd="0" destOrd="0" presId="urn:microsoft.com/office/officeart/2008/layout/HalfCircleOrganizationChart"/>
    <dgm:cxn modelId="{2427551C-C83C-4C01-9792-97671A75C21A}" type="presParOf" srcId="{944CB785-A579-413F-8BAB-504FC0E1466F}" destId="{0CF6F262-89DB-4DE9-A34A-69F33BF76685}" srcOrd="1" destOrd="0" presId="urn:microsoft.com/office/officeart/2008/layout/HalfCircleOrganizationChart"/>
    <dgm:cxn modelId="{A0A36EFF-EF57-44D0-94B3-429E9B7827D7}" type="presParOf" srcId="{0CF6F262-89DB-4DE9-A34A-69F33BF76685}" destId="{04E663B2-D212-4933-8ADD-A4D87ECA4620}" srcOrd="0" destOrd="0" presId="urn:microsoft.com/office/officeart/2008/layout/HalfCircleOrganizationChart"/>
    <dgm:cxn modelId="{CD98057B-36B6-49A1-AB58-DF417EA93192}" type="presParOf" srcId="{04E663B2-D212-4933-8ADD-A4D87ECA4620}" destId="{DF007791-203F-4B2D-92EB-DAEA8529B763}" srcOrd="0" destOrd="0" presId="urn:microsoft.com/office/officeart/2008/layout/HalfCircleOrganizationChart"/>
    <dgm:cxn modelId="{9D218C43-B00B-4192-B05F-359275520053}" type="presParOf" srcId="{04E663B2-D212-4933-8ADD-A4D87ECA4620}" destId="{54963A7E-2682-4869-B11A-E399DC12D8B4}" srcOrd="1" destOrd="0" presId="urn:microsoft.com/office/officeart/2008/layout/HalfCircleOrganizationChart"/>
    <dgm:cxn modelId="{D4143100-4218-4725-9115-AD7B2210D07C}" type="presParOf" srcId="{04E663B2-D212-4933-8ADD-A4D87ECA4620}" destId="{D6DB4016-A38B-4EEC-A4BB-D8AEA2278A27}" srcOrd="2" destOrd="0" presId="urn:microsoft.com/office/officeart/2008/layout/HalfCircleOrganizationChart"/>
    <dgm:cxn modelId="{7CC14993-2219-4557-972C-BAC47CF12028}" type="presParOf" srcId="{04E663B2-D212-4933-8ADD-A4D87ECA4620}" destId="{F7065F50-C85A-4B59-AED0-BB1697913B50}" srcOrd="3" destOrd="0" presId="urn:microsoft.com/office/officeart/2008/layout/HalfCircleOrganizationChart"/>
    <dgm:cxn modelId="{1179B5FD-24F0-4C45-9EDE-80314336BE60}" type="presParOf" srcId="{0CF6F262-89DB-4DE9-A34A-69F33BF76685}" destId="{E40F4EB4-0E66-4ADB-A6A9-A2A8DB9A1C02}" srcOrd="1" destOrd="0" presId="urn:microsoft.com/office/officeart/2008/layout/HalfCircleOrganizationChart"/>
    <dgm:cxn modelId="{EE6A1017-AFBF-453F-9351-BDE0FEA52F66}" type="presParOf" srcId="{0CF6F262-89DB-4DE9-A34A-69F33BF76685}" destId="{3381DF0B-C3C8-4B90-A23D-48BE0D579A3D}" srcOrd="2" destOrd="0" presId="urn:microsoft.com/office/officeart/2008/layout/HalfCircleOrganizationChart"/>
    <dgm:cxn modelId="{E2C1DF7C-6189-45F7-9FAC-D1F58C88C709}" type="presParOf" srcId="{944CB785-A579-413F-8BAB-504FC0E1466F}" destId="{46B43F74-2405-4474-B449-A6EAEBE56C27}" srcOrd="2" destOrd="0" presId="urn:microsoft.com/office/officeart/2008/layout/HalfCircleOrganizationChart"/>
    <dgm:cxn modelId="{0F3BE002-2477-4822-A19A-DFBBAC582F5D}" type="presParOf" srcId="{944CB785-A579-413F-8BAB-504FC0E1466F}" destId="{0F3AFABA-A969-4D67-82D5-0C95F0982207}" srcOrd="3" destOrd="0" presId="urn:microsoft.com/office/officeart/2008/layout/HalfCircleOrganizationChart"/>
    <dgm:cxn modelId="{7E04F5AD-CA7F-47AF-A329-EE12438B6A8D}" type="presParOf" srcId="{0F3AFABA-A969-4D67-82D5-0C95F0982207}" destId="{7B96E5FD-A2F8-4826-A8D8-42C67A989300}" srcOrd="0" destOrd="0" presId="urn:microsoft.com/office/officeart/2008/layout/HalfCircleOrganizationChart"/>
    <dgm:cxn modelId="{71DD5327-0FD4-4CFF-9760-321FB13E6E4C}" type="presParOf" srcId="{7B96E5FD-A2F8-4826-A8D8-42C67A989300}" destId="{699770F8-6FA7-4BE2-8492-F29187DE9199}" srcOrd="0" destOrd="0" presId="urn:microsoft.com/office/officeart/2008/layout/HalfCircleOrganizationChart"/>
    <dgm:cxn modelId="{0323B175-119F-4704-A263-7028CBC08335}" type="presParOf" srcId="{7B96E5FD-A2F8-4826-A8D8-42C67A989300}" destId="{0B78AFE7-5897-4250-85AE-3A763C8DB9FA}" srcOrd="1" destOrd="0" presId="urn:microsoft.com/office/officeart/2008/layout/HalfCircleOrganizationChart"/>
    <dgm:cxn modelId="{7167A07F-6E58-4D28-BC34-60DA95E2BE01}" type="presParOf" srcId="{7B96E5FD-A2F8-4826-A8D8-42C67A989300}" destId="{5DD988D9-0984-4B39-ACEC-521F4E2FC3AF}" srcOrd="2" destOrd="0" presId="urn:microsoft.com/office/officeart/2008/layout/HalfCircleOrganizationChart"/>
    <dgm:cxn modelId="{CB89E84B-EC75-4E09-B023-BE3711FBF500}" type="presParOf" srcId="{7B96E5FD-A2F8-4826-A8D8-42C67A989300}" destId="{3F7E8EC5-7056-45DB-B7CE-2A527136E86D}" srcOrd="3" destOrd="0" presId="urn:microsoft.com/office/officeart/2008/layout/HalfCircleOrganizationChart"/>
    <dgm:cxn modelId="{0A96F378-6CDA-4AF0-8E1A-FF137BB85585}" type="presParOf" srcId="{0F3AFABA-A969-4D67-82D5-0C95F0982207}" destId="{30605E92-9B38-43EF-9D57-1BFCDC802288}" srcOrd="1" destOrd="0" presId="urn:microsoft.com/office/officeart/2008/layout/HalfCircleOrganizationChart"/>
    <dgm:cxn modelId="{97F1220C-5D25-4025-B42F-C588EF757AAF}" type="presParOf" srcId="{0F3AFABA-A969-4D67-82D5-0C95F0982207}" destId="{1658C75D-ACE8-4B57-85F2-FA6D5F15A32C}" srcOrd="2" destOrd="0" presId="urn:microsoft.com/office/officeart/2008/layout/HalfCircleOrganizationChart"/>
    <dgm:cxn modelId="{E79A2D26-584D-4EBC-89E3-859B20886C9F}" type="presParOf" srcId="{944CB785-A579-413F-8BAB-504FC0E1466F}" destId="{62C7838C-EFB6-474C-991D-C94F9DE0FC92}" srcOrd="4" destOrd="0" presId="urn:microsoft.com/office/officeart/2008/layout/HalfCircleOrganizationChart"/>
    <dgm:cxn modelId="{EF027D3B-CEBC-469B-BA9C-70CD2DE34500}" type="presParOf" srcId="{944CB785-A579-413F-8BAB-504FC0E1466F}" destId="{438E2190-5FD2-4563-BF1E-7B20D7F06708}" srcOrd="5" destOrd="0" presId="urn:microsoft.com/office/officeart/2008/layout/HalfCircleOrganizationChart"/>
    <dgm:cxn modelId="{FB61D927-E288-487E-907D-EAAC241566CD}" type="presParOf" srcId="{438E2190-5FD2-4563-BF1E-7B20D7F06708}" destId="{FE93A1CB-2C59-4682-97A9-5664B1955CAE}" srcOrd="0" destOrd="0" presId="urn:microsoft.com/office/officeart/2008/layout/HalfCircleOrganizationChart"/>
    <dgm:cxn modelId="{B69F16F5-160A-4137-8DC5-DEF705C57F74}" type="presParOf" srcId="{FE93A1CB-2C59-4682-97A9-5664B1955CAE}" destId="{DCCF79D3-6584-4363-8861-9B1619994E4F}" srcOrd="0" destOrd="0" presId="urn:microsoft.com/office/officeart/2008/layout/HalfCircleOrganizationChart"/>
    <dgm:cxn modelId="{DF6EC5F2-002B-48BB-946C-4B30CEB6560D}" type="presParOf" srcId="{FE93A1CB-2C59-4682-97A9-5664B1955CAE}" destId="{C8636059-9D05-4DA1-8F48-4DE103EECB76}" srcOrd="1" destOrd="0" presId="urn:microsoft.com/office/officeart/2008/layout/HalfCircleOrganizationChart"/>
    <dgm:cxn modelId="{895FAAA2-DB3E-49AE-894C-2A6020301C5A}" type="presParOf" srcId="{FE93A1CB-2C59-4682-97A9-5664B1955CAE}" destId="{3A2F8D5F-2F7C-4D61-8F83-4A2EB248B1B1}" srcOrd="2" destOrd="0" presId="urn:microsoft.com/office/officeart/2008/layout/HalfCircleOrganizationChart"/>
    <dgm:cxn modelId="{7566BD6F-4C64-4CA9-BFA5-17AAAA8F70BC}" type="presParOf" srcId="{FE93A1CB-2C59-4682-97A9-5664B1955CAE}" destId="{950BB339-833B-4D94-A1AE-EB3970234430}" srcOrd="3" destOrd="0" presId="urn:microsoft.com/office/officeart/2008/layout/HalfCircleOrganizationChart"/>
    <dgm:cxn modelId="{C2E4ABF6-C6F5-40FB-9BCC-A84BA6E1D432}" type="presParOf" srcId="{438E2190-5FD2-4563-BF1E-7B20D7F06708}" destId="{908FBEE5-0860-4E86-92FD-190E3C3A43B8}" srcOrd="1" destOrd="0" presId="urn:microsoft.com/office/officeart/2008/layout/HalfCircleOrganizationChart"/>
    <dgm:cxn modelId="{4E5EDF6E-9E21-4F20-AD62-FF965CA9F5BF}" type="presParOf" srcId="{438E2190-5FD2-4563-BF1E-7B20D7F06708}" destId="{A7CA3479-AA10-443E-9ED6-B86518EC5EF3}" srcOrd="2" destOrd="0" presId="urn:microsoft.com/office/officeart/2008/layout/HalfCircleOrganizationChart"/>
    <dgm:cxn modelId="{D187EF30-F78D-4528-91D6-2B7F67BB887D}" type="presParOf" srcId="{B2BA166E-0BEA-49FC-BB2D-53E3AAA4CD19}" destId="{1A9DC2D0-24B8-44C4-89C2-BF739FAFDBED}" srcOrd="2" destOrd="0" presId="urn:microsoft.com/office/officeart/2008/layout/HalfCircleOrganizationChart"/>
    <dgm:cxn modelId="{4E6BD851-8086-435A-A897-934A6B5F3C8B}" type="presParOf" srcId="{1A9DC2D0-24B8-44C4-89C2-BF739FAFDBED}" destId="{E35E8C57-BE15-46D7-95B3-25F07450258E}" srcOrd="0" destOrd="0" presId="urn:microsoft.com/office/officeart/2008/layout/HalfCircleOrganizationChart"/>
    <dgm:cxn modelId="{4F6D2A18-32D2-44B2-9873-1AC658AA572D}" type="presParOf" srcId="{1A9DC2D0-24B8-44C4-89C2-BF739FAFDBED}" destId="{79B21921-8828-4A25-9241-081101112057}" srcOrd="1" destOrd="0" presId="urn:microsoft.com/office/officeart/2008/layout/HalfCircleOrganizationChart"/>
    <dgm:cxn modelId="{30D806E6-8F07-467C-BAA7-E1BA717D3EFE}" type="presParOf" srcId="{79B21921-8828-4A25-9241-081101112057}" destId="{6BFFCD26-E2DD-4247-8E8A-BE2380D588E5}" srcOrd="0" destOrd="0" presId="urn:microsoft.com/office/officeart/2008/layout/HalfCircleOrganizationChart"/>
    <dgm:cxn modelId="{4CFADB56-5BF6-4E8A-9C64-BE705A3D44C9}" type="presParOf" srcId="{6BFFCD26-E2DD-4247-8E8A-BE2380D588E5}" destId="{9FF2D4B0-C24A-4949-8AF1-D0FF0DB78ED3}" srcOrd="0" destOrd="0" presId="urn:microsoft.com/office/officeart/2008/layout/HalfCircleOrganizationChart"/>
    <dgm:cxn modelId="{D26F32D1-3BFE-4096-887F-B66F74011D19}" type="presParOf" srcId="{6BFFCD26-E2DD-4247-8E8A-BE2380D588E5}" destId="{744A4882-C06C-4F11-9E92-608D091BF362}" srcOrd="1" destOrd="0" presId="urn:microsoft.com/office/officeart/2008/layout/HalfCircleOrganizationChart"/>
    <dgm:cxn modelId="{BA5F4FB2-E2A2-4D19-8A7C-8C1C94E1219A}" type="presParOf" srcId="{6BFFCD26-E2DD-4247-8E8A-BE2380D588E5}" destId="{6E27B05B-0E92-4C1B-941A-2F82DB0EF011}" srcOrd="2" destOrd="0" presId="urn:microsoft.com/office/officeart/2008/layout/HalfCircleOrganizationChart"/>
    <dgm:cxn modelId="{627588B8-1954-4CDB-A5A1-3A23D3351DB9}" type="presParOf" srcId="{6BFFCD26-E2DD-4247-8E8A-BE2380D588E5}" destId="{D6B843CC-B7AA-4656-A395-9AD796AB824A}" srcOrd="3" destOrd="0" presId="urn:microsoft.com/office/officeart/2008/layout/HalfCircleOrganizationChart"/>
    <dgm:cxn modelId="{5C26EF3B-1876-48CA-82C5-1020FBCBDB16}" type="presParOf" srcId="{79B21921-8828-4A25-9241-081101112057}" destId="{66EE0FF4-CC2B-49BB-9EF4-0D6E6B39DFB6}" srcOrd="1" destOrd="0" presId="urn:microsoft.com/office/officeart/2008/layout/HalfCircleOrganizationChart"/>
    <dgm:cxn modelId="{FB361B53-3D11-4C9E-9A7F-E30AEF4A78A6}" type="presParOf" srcId="{79B21921-8828-4A25-9241-081101112057}" destId="{A3D54DE2-BD0F-408C-8668-482CDFDD2C16}" srcOrd="2" destOrd="0" presId="urn:microsoft.com/office/officeart/2008/layout/HalfCircleOrganizationChart"/>
    <dgm:cxn modelId="{043F5137-998A-4EB2-9798-2FA6A15522D8}" type="presParOf" srcId="{1A9DC2D0-24B8-44C4-89C2-BF739FAFDBED}" destId="{A24D791F-40EA-469F-99D7-C9ED96E7FDD3}" srcOrd="2" destOrd="0" presId="urn:microsoft.com/office/officeart/2008/layout/HalfCircleOrganizationChart"/>
    <dgm:cxn modelId="{B71D74EA-9562-4638-A161-0F542F6BF252}" type="presParOf" srcId="{1A9DC2D0-24B8-44C4-89C2-BF739FAFDBED}" destId="{8EBA3C25-80BD-4017-9051-5E3116AEF5F2}" srcOrd="3" destOrd="0" presId="urn:microsoft.com/office/officeart/2008/layout/HalfCircleOrganizationChart"/>
    <dgm:cxn modelId="{DF764422-73F4-4E53-998F-3DCB1A51D45A}" type="presParOf" srcId="{8EBA3C25-80BD-4017-9051-5E3116AEF5F2}" destId="{6FFC2991-2571-462E-BD9A-F26200C82E53}" srcOrd="0" destOrd="0" presId="urn:microsoft.com/office/officeart/2008/layout/HalfCircleOrganizationChart"/>
    <dgm:cxn modelId="{66BD9DAF-5E05-4FB9-BECE-58118FA2B9C4}" type="presParOf" srcId="{6FFC2991-2571-462E-BD9A-F26200C82E53}" destId="{A1C06AAD-208F-489C-8464-4303BB974051}" srcOrd="0" destOrd="0" presId="urn:microsoft.com/office/officeart/2008/layout/HalfCircleOrganizationChart"/>
    <dgm:cxn modelId="{C19760DD-942F-42B8-AB08-631BDDC5FD74}" type="presParOf" srcId="{6FFC2991-2571-462E-BD9A-F26200C82E53}" destId="{6136A4C1-9A94-49E8-B8D5-38BEAFA3B66D}" srcOrd="1" destOrd="0" presId="urn:microsoft.com/office/officeart/2008/layout/HalfCircleOrganizationChart"/>
    <dgm:cxn modelId="{91C98594-95EF-434E-9D1D-D3D0F39D0BD1}" type="presParOf" srcId="{6FFC2991-2571-462E-BD9A-F26200C82E53}" destId="{3E66ABEC-FBBE-4A85-8681-D3BBF906D5AC}" srcOrd="2" destOrd="0" presId="urn:microsoft.com/office/officeart/2008/layout/HalfCircleOrganizationChart"/>
    <dgm:cxn modelId="{E9050313-2584-4A8D-895D-A2E8B0C0511D}" type="presParOf" srcId="{6FFC2991-2571-462E-BD9A-F26200C82E53}" destId="{94AFB9A2-86D8-45E5-A417-E323059D0620}" srcOrd="3" destOrd="0" presId="urn:microsoft.com/office/officeart/2008/layout/HalfCircleOrganizationChart"/>
    <dgm:cxn modelId="{FC20CADE-D467-466D-B1F0-0A7B05BB3E08}" type="presParOf" srcId="{8EBA3C25-80BD-4017-9051-5E3116AEF5F2}" destId="{E28E6687-7703-4783-8EFE-EEC6E2EFF476}" srcOrd="1" destOrd="0" presId="urn:microsoft.com/office/officeart/2008/layout/HalfCircleOrganizationChart"/>
    <dgm:cxn modelId="{386A8432-D91B-4BC2-88F0-671728B68FAE}" type="presParOf" srcId="{8EBA3C25-80BD-4017-9051-5E3116AEF5F2}" destId="{8F907755-771E-4EBE-A737-7BD7F58E2E4E}" srcOrd="2" destOrd="0" presId="urn:microsoft.com/office/officeart/2008/layout/HalfCircleOrganizationChart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4D791F-40EA-469F-99D7-C9ED96E7FDD3}">
      <dsp:nvSpPr>
        <dsp:cNvPr id="0" name=""/>
        <dsp:cNvSpPr/>
      </dsp:nvSpPr>
      <dsp:spPr>
        <a:xfrm>
          <a:off x="2362199" y="809370"/>
          <a:ext cx="433194" cy="3131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3152"/>
              </a:lnTo>
              <a:lnTo>
                <a:pt x="433194" y="31315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5E8C57-BE15-46D7-95B3-25F07450258E}">
      <dsp:nvSpPr>
        <dsp:cNvPr id="0" name=""/>
        <dsp:cNvSpPr/>
      </dsp:nvSpPr>
      <dsp:spPr>
        <a:xfrm>
          <a:off x="1929005" y="809370"/>
          <a:ext cx="433194" cy="313152"/>
        </a:xfrm>
        <a:custGeom>
          <a:avLst/>
          <a:gdLst/>
          <a:ahLst/>
          <a:cxnLst/>
          <a:rect l="0" t="0" r="0" b="0"/>
          <a:pathLst>
            <a:path>
              <a:moveTo>
                <a:pt x="433194" y="0"/>
              </a:moveTo>
              <a:lnTo>
                <a:pt x="433194" y="313152"/>
              </a:lnTo>
              <a:lnTo>
                <a:pt x="0" y="31315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C7838C-EFB6-474C-991D-C94F9DE0FC92}">
      <dsp:nvSpPr>
        <dsp:cNvPr id="0" name=""/>
        <dsp:cNvSpPr/>
      </dsp:nvSpPr>
      <dsp:spPr>
        <a:xfrm>
          <a:off x="2362199" y="809370"/>
          <a:ext cx="1263050" cy="9603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732"/>
              </a:lnTo>
              <a:lnTo>
                <a:pt x="1263050" y="850732"/>
              </a:lnTo>
              <a:lnTo>
                <a:pt x="1263050" y="96033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B43F74-2405-4474-B449-A6EAEBE56C27}">
      <dsp:nvSpPr>
        <dsp:cNvPr id="0" name=""/>
        <dsp:cNvSpPr/>
      </dsp:nvSpPr>
      <dsp:spPr>
        <a:xfrm>
          <a:off x="2316479" y="809370"/>
          <a:ext cx="91440" cy="96033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6033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C52378-2AE3-4C98-9465-6DBC6CB65FA5}">
      <dsp:nvSpPr>
        <dsp:cNvPr id="0" name=""/>
        <dsp:cNvSpPr/>
      </dsp:nvSpPr>
      <dsp:spPr>
        <a:xfrm>
          <a:off x="1099149" y="809370"/>
          <a:ext cx="1263050" cy="960335"/>
        </a:xfrm>
        <a:custGeom>
          <a:avLst/>
          <a:gdLst/>
          <a:ahLst/>
          <a:cxnLst/>
          <a:rect l="0" t="0" r="0" b="0"/>
          <a:pathLst>
            <a:path>
              <a:moveTo>
                <a:pt x="1263050" y="0"/>
              </a:moveTo>
              <a:lnTo>
                <a:pt x="1263050" y="850732"/>
              </a:lnTo>
              <a:lnTo>
                <a:pt x="0" y="850732"/>
              </a:lnTo>
              <a:lnTo>
                <a:pt x="0" y="96033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C5C8FF-6A96-4418-A009-22C63D6E05CB}">
      <dsp:nvSpPr>
        <dsp:cNvPr id="0" name=""/>
        <dsp:cNvSpPr/>
      </dsp:nvSpPr>
      <dsp:spPr>
        <a:xfrm>
          <a:off x="1181122" y="287448"/>
          <a:ext cx="2362154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CDD598-9A31-4CD7-97FC-51911C531561}">
      <dsp:nvSpPr>
        <dsp:cNvPr id="0" name=""/>
        <dsp:cNvSpPr/>
      </dsp:nvSpPr>
      <dsp:spPr>
        <a:xfrm>
          <a:off x="1181122" y="287448"/>
          <a:ext cx="2362154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3D662B-4508-4D74-BEB7-EC6A1FB6C0D4}">
      <dsp:nvSpPr>
        <dsp:cNvPr id="0" name=""/>
        <dsp:cNvSpPr/>
      </dsp:nvSpPr>
      <dsp:spPr>
        <a:xfrm>
          <a:off x="45" y="381394"/>
          <a:ext cx="4724309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b="1" kern="1200"/>
            <a:t>أثر الحرارة في المواد</a:t>
          </a:r>
          <a:endParaRPr lang="ar-SA" sz="1400" b="1" kern="1200"/>
        </a:p>
      </dsp:txBody>
      <dsp:txXfrm>
        <a:off x="45" y="381394"/>
        <a:ext cx="4724309" cy="334029"/>
      </dsp:txXfrm>
    </dsp:sp>
    <dsp:sp modelId="{54963A7E-2682-4869-B11A-E399DC12D8B4}">
      <dsp:nvSpPr>
        <dsp:cNvPr id="0" name=""/>
        <dsp:cNvSpPr/>
      </dsp:nvSpPr>
      <dsp:spPr>
        <a:xfrm>
          <a:off x="838188" y="1769706"/>
          <a:ext cx="521921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B4016-A38B-4EEC-A4BB-D8AEA2278A27}">
      <dsp:nvSpPr>
        <dsp:cNvPr id="0" name=""/>
        <dsp:cNvSpPr/>
      </dsp:nvSpPr>
      <dsp:spPr>
        <a:xfrm>
          <a:off x="838188" y="1769706"/>
          <a:ext cx="521921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007791-203F-4B2D-92EB-DAEA8529B763}">
      <dsp:nvSpPr>
        <dsp:cNvPr id="0" name=""/>
        <dsp:cNvSpPr/>
      </dsp:nvSpPr>
      <dsp:spPr>
        <a:xfrm>
          <a:off x="577228" y="1863652"/>
          <a:ext cx="1043843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/>
            <a:t>المواد الغازية</a:t>
          </a:r>
          <a:endParaRPr lang="ar-SA" sz="1600" b="1" kern="1200"/>
        </a:p>
      </dsp:txBody>
      <dsp:txXfrm>
        <a:off x="577228" y="1863652"/>
        <a:ext cx="1043843" cy="334029"/>
      </dsp:txXfrm>
    </dsp:sp>
    <dsp:sp modelId="{0B78AFE7-5897-4250-85AE-3A763C8DB9FA}">
      <dsp:nvSpPr>
        <dsp:cNvPr id="0" name=""/>
        <dsp:cNvSpPr/>
      </dsp:nvSpPr>
      <dsp:spPr>
        <a:xfrm>
          <a:off x="2101239" y="1769706"/>
          <a:ext cx="521921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D988D9-0984-4B39-ACEC-521F4E2FC3AF}">
      <dsp:nvSpPr>
        <dsp:cNvPr id="0" name=""/>
        <dsp:cNvSpPr/>
      </dsp:nvSpPr>
      <dsp:spPr>
        <a:xfrm>
          <a:off x="2101239" y="1769706"/>
          <a:ext cx="521921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9770F8-6FA7-4BE2-8492-F29187DE9199}">
      <dsp:nvSpPr>
        <dsp:cNvPr id="0" name=""/>
        <dsp:cNvSpPr/>
      </dsp:nvSpPr>
      <dsp:spPr>
        <a:xfrm>
          <a:off x="1840278" y="1863652"/>
          <a:ext cx="1043843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/>
            <a:t>المواد السائلة</a:t>
          </a:r>
          <a:endParaRPr lang="ar-SA" sz="1600" b="1" kern="1200"/>
        </a:p>
      </dsp:txBody>
      <dsp:txXfrm>
        <a:off x="1840278" y="1863652"/>
        <a:ext cx="1043843" cy="334029"/>
      </dsp:txXfrm>
    </dsp:sp>
    <dsp:sp modelId="{C8636059-9D05-4DA1-8F48-4DE103EECB76}">
      <dsp:nvSpPr>
        <dsp:cNvPr id="0" name=""/>
        <dsp:cNvSpPr/>
      </dsp:nvSpPr>
      <dsp:spPr>
        <a:xfrm>
          <a:off x="3364289" y="1769706"/>
          <a:ext cx="521921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2F8D5F-2F7C-4D61-8F83-4A2EB248B1B1}">
      <dsp:nvSpPr>
        <dsp:cNvPr id="0" name=""/>
        <dsp:cNvSpPr/>
      </dsp:nvSpPr>
      <dsp:spPr>
        <a:xfrm>
          <a:off x="3364289" y="1769706"/>
          <a:ext cx="521921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CF79D3-6584-4363-8861-9B1619994E4F}">
      <dsp:nvSpPr>
        <dsp:cNvPr id="0" name=""/>
        <dsp:cNvSpPr/>
      </dsp:nvSpPr>
      <dsp:spPr>
        <a:xfrm>
          <a:off x="3103328" y="1863652"/>
          <a:ext cx="1043843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/>
            <a:t>المواد الصلبة</a:t>
          </a:r>
          <a:endParaRPr lang="ar-SA" sz="1600" b="1" kern="1200"/>
        </a:p>
      </dsp:txBody>
      <dsp:txXfrm>
        <a:off x="3103328" y="1863652"/>
        <a:ext cx="1043843" cy="334029"/>
      </dsp:txXfrm>
    </dsp:sp>
    <dsp:sp modelId="{744A4882-C06C-4F11-9E92-608D091BF362}">
      <dsp:nvSpPr>
        <dsp:cNvPr id="0" name=""/>
        <dsp:cNvSpPr/>
      </dsp:nvSpPr>
      <dsp:spPr>
        <a:xfrm>
          <a:off x="1469714" y="1028577"/>
          <a:ext cx="521921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27B05B-0E92-4C1B-941A-2F82DB0EF011}">
      <dsp:nvSpPr>
        <dsp:cNvPr id="0" name=""/>
        <dsp:cNvSpPr/>
      </dsp:nvSpPr>
      <dsp:spPr>
        <a:xfrm>
          <a:off x="1469714" y="1028577"/>
          <a:ext cx="521921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F2D4B0-C24A-4949-8AF1-D0FF0DB78ED3}">
      <dsp:nvSpPr>
        <dsp:cNvPr id="0" name=""/>
        <dsp:cNvSpPr/>
      </dsp:nvSpPr>
      <dsp:spPr>
        <a:xfrm>
          <a:off x="1208753" y="1122523"/>
          <a:ext cx="1043843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/>
            <a:t>التمدد</a:t>
          </a:r>
          <a:endParaRPr lang="ar-SA" sz="1600" b="1" kern="1200"/>
        </a:p>
      </dsp:txBody>
      <dsp:txXfrm>
        <a:off x="1208753" y="1122523"/>
        <a:ext cx="1043843" cy="334029"/>
      </dsp:txXfrm>
    </dsp:sp>
    <dsp:sp modelId="{6136A4C1-9A94-49E8-B8D5-38BEAFA3B66D}">
      <dsp:nvSpPr>
        <dsp:cNvPr id="0" name=""/>
        <dsp:cNvSpPr/>
      </dsp:nvSpPr>
      <dsp:spPr>
        <a:xfrm>
          <a:off x="2732764" y="1028577"/>
          <a:ext cx="521921" cy="521921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66ABEC-FBBE-4A85-8681-D3BBF906D5AC}">
      <dsp:nvSpPr>
        <dsp:cNvPr id="0" name=""/>
        <dsp:cNvSpPr/>
      </dsp:nvSpPr>
      <dsp:spPr>
        <a:xfrm>
          <a:off x="2732764" y="1028577"/>
          <a:ext cx="521921" cy="521921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C06AAD-208F-489C-8464-4303BB974051}">
      <dsp:nvSpPr>
        <dsp:cNvPr id="0" name=""/>
        <dsp:cNvSpPr/>
      </dsp:nvSpPr>
      <dsp:spPr>
        <a:xfrm>
          <a:off x="2471803" y="1122523"/>
          <a:ext cx="1043843" cy="33402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/>
            <a:t>التقلص</a:t>
          </a:r>
          <a:endParaRPr lang="ar-SA" sz="1600" b="1" kern="1200"/>
        </a:p>
      </dsp:txBody>
      <dsp:txXfrm>
        <a:off x="2471803" y="1122523"/>
        <a:ext cx="1043843" cy="3340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DELL</cp:lastModifiedBy>
  <cp:revision>37</cp:revision>
  <dcterms:created xsi:type="dcterms:W3CDTF">2017-03-08T15:01:00Z</dcterms:created>
  <dcterms:modified xsi:type="dcterms:W3CDTF">2018-03-21T18:48:00Z</dcterms:modified>
</cp:coreProperties>
</file>